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5038" w14:textId="77777777" w:rsidR="00055ED3" w:rsidRDefault="00DF206A" w:rsidP="00055ED3">
      <w:pPr>
        <w:spacing w:after="0"/>
        <w:jc w:val="center"/>
        <w:rPr>
          <w:rFonts w:ascii="Arial" w:hAnsi="Arial" w:cs="Arial"/>
          <w:b/>
          <w:bCs/>
          <w:color w:val="000000"/>
          <w:sz w:val="28"/>
          <w:szCs w:val="28"/>
          <w:lang w:val="en-IN"/>
        </w:rPr>
      </w:pPr>
      <w:r>
        <w:rPr>
          <w:rFonts w:ascii="Arial" w:hAnsi="Arial" w:cs="Arial"/>
          <w:b/>
          <w:bCs/>
          <w:color w:val="000000"/>
          <w:sz w:val="28"/>
          <w:szCs w:val="28"/>
          <w:lang w:val="en-IN"/>
        </w:rPr>
        <w:t xml:space="preserve">IP Infusion’s Disaggregated Cell Site Gateway </w:t>
      </w:r>
      <w:r w:rsidR="00A20F0A">
        <w:rPr>
          <w:rFonts w:ascii="Arial" w:hAnsi="Arial" w:cs="Arial"/>
          <w:b/>
          <w:bCs/>
          <w:color w:val="000000"/>
          <w:sz w:val="28"/>
          <w:szCs w:val="28"/>
          <w:lang w:val="en-IN"/>
        </w:rPr>
        <w:t>Solution Validated</w:t>
      </w:r>
    </w:p>
    <w:p w14:paraId="1CF27C86" w14:textId="09F0F7E7" w:rsidR="00055ED3" w:rsidRDefault="00DF206A" w:rsidP="00055ED3">
      <w:pPr>
        <w:spacing w:after="0"/>
        <w:jc w:val="center"/>
        <w:rPr>
          <w:rFonts w:ascii="Arial" w:hAnsi="Arial" w:cs="Arial"/>
          <w:b/>
          <w:bCs/>
          <w:color w:val="000000"/>
          <w:sz w:val="28"/>
          <w:szCs w:val="28"/>
          <w:lang w:val="en-IN"/>
        </w:rPr>
      </w:pPr>
      <w:r>
        <w:rPr>
          <w:rFonts w:ascii="Arial" w:hAnsi="Arial" w:cs="Arial"/>
          <w:b/>
          <w:bCs/>
          <w:color w:val="000000"/>
          <w:sz w:val="28"/>
          <w:szCs w:val="28"/>
          <w:lang w:val="en-IN"/>
        </w:rPr>
        <w:t xml:space="preserve">by </w:t>
      </w:r>
      <w:r w:rsidR="00A20F0A">
        <w:rPr>
          <w:rFonts w:ascii="Arial" w:hAnsi="Arial" w:cs="Arial"/>
          <w:b/>
          <w:bCs/>
          <w:color w:val="000000"/>
          <w:sz w:val="28"/>
          <w:szCs w:val="28"/>
          <w:lang w:val="en-IN"/>
        </w:rPr>
        <w:t xml:space="preserve">KDDI </w:t>
      </w:r>
      <w:proofErr w:type="gramStart"/>
      <w:r w:rsidR="00A20F0A">
        <w:rPr>
          <w:rFonts w:ascii="Arial" w:hAnsi="Arial" w:cs="Arial"/>
          <w:b/>
          <w:bCs/>
          <w:color w:val="000000"/>
          <w:sz w:val="28"/>
          <w:szCs w:val="28"/>
          <w:lang w:val="en-IN"/>
        </w:rPr>
        <w:t>Corporation</w:t>
      </w:r>
      <w:r w:rsidR="00B563DE">
        <w:rPr>
          <w:rFonts w:ascii="Arial" w:hAnsi="Arial" w:cs="Arial"/>
          <w:b/>
          <w:bCs/>
          <w:color w:val="000000"/>
          <w:sz w:val="28"/>
          <w:szCs w:val="28"/>
          <w:lang w:val="en-IN"/>
        </w:rPr>
        <w:t>;</w:t>
      </w:r>
      <w:proofErr w:type="gramEnd"/>
      <w:r>
        <w:rPr>
          <w:rFonts w:ascii="Arial" w:hAnsi="Arial" w:cs="Arial"/>
          <w:b/>
          <w:bCs/>
          <w:color w:val="000000"/>
          <w:sz w:val="28"/>
          <w:szCs w:val="28"/>
          <w:lang w:val="en-IN"/>
        </w:rPr>
        <w:t xml:space="preserve"> </w:t>
      </w:r>
      <w:r w:rsidR="00A20F0A">
        <w:rPr>
          <w:rFonts w:ascii="Arial" w:hAnsi="Arial" w:cs="Arial"/>
          <w:b/>
          <w:bCs/>
          <w:color w:val="000000"/>
          <w:sz w:val="28"/>
          <w:szCs w:val="28"/>
          <w:lang w:val="en-IN"/>
        </w:rPr>
        <w:t xml:space="preserve">Delivers </w:t>
      </w:r>
      <w:r w:rsidR="00FA4EF0">
        <w:rPr>
          <w:rFonts w:ascii="Arial" w:hAnsi="Arial" w:cs="Arial"/>
          <w:b/>
          <w:bCs/>
          <w:color w:val="000000"/>
          <w:sz w:val="28"/>
          <w:szCs w:val="28"/>
          <w:lang w:val="en-IN"/>
        </w:rPr>
        <w:t>C</w:t>
      </w:r>
      <w:r>
        <w:rPr>
          <w:rFonts w:ascii="Arial" w:hAnsi="Arial" w:cs="Arial"/>
          <w:b/>
          <w:bCs/>
          <w:color w:val="000000"/>
          <w:sz w:val="28"/>
          <w:szCs w:val="28"/>
          <w:lang w:val="en-IN"/>
        </w:rPr>
        <w:t>arrier</w:t>
      </w:r>
      <w:r w:rsidR="00E946CD">
        <w:rPr>
          <w:rFonts w:ascii="Arial" w:hAnsi="Arial" w:cs="Arial"/>
          <w:b/>
          <w:bCs/>
          <w:color w:val="000000"/>
          <w:sz w:val="28"/>
          <w:szCs w:val="28"/>
          <w:lang w:val="en-IN"/>
        </w:rPr>
        <w:t>-</w:t>
      </w:r>
      <w:r w:rsidR="00FA4EF0">
        <w:rPr>
          <w:rFonts w:ascii="Arial" w:hAnsi="Arial" w:cs="Arial"/>
          <w:b/>
          <w:bCs/>
          <w:color w:val="000000"/>
          <w:sz w:val="28"/>
          <w:szCs w:val="28"/>
          <w:lang w:val="en-IN"/>
        </w:rPr>
        <w:t>G</w:t>
      </w:r>
      <w:r>
        <w:rPr>
          <w:rFonts w:ascii="Arial" w:hAnsi="Arial" w:cs="Arial"/>
          <w:b/>
          <w:bCs/>
          <w:color w:val="000000"/>
          <w:sz w:val="28"/>
          <w:szCs w:val="28"/>
          <w:lang w:val="en-IN"/>
        </w:rPr>
        <w:t>rade</w:t>
      </w:r>
      <w:r w:rsidR="00FA4EF0">
        <w:rPr>
          <w:rFonts w:ascii="Arial" w:hAnsi="Arial" w:cs="Arial"/>
          <w:b/>
          <w:bCs/>
          <w:color w:val="000000"/>
          <w:sz w:val="28"/>
          <w:szCs w:val="28"/>
          <w:lang w:val="en-IN"/>
        </w:rPr>
        <w:t xml:space="preserve">, </w:t>
      </w:r>
    </w:p>
    <w:p w14:paraId="67FA0165" w14:textId="77EBF12E" w:rsidR="0039657C" w:rsidRDefault="00FA4EF0" w:rsidP="00055ED3">
      <w:pPr>
        <w:spacing w:after="0"/>
        <w:jc w:val="center"/>
        <w:rPr>
          <w:rFonts w:ascii="Arial" w:hAnsi="Arial" w:cs="Arial"/>
          <w:b/>
          <w:bCs/>
          <w:color w:val="000000"/>
          <w:sz w:val="28"/>
          <w:szCs w:val="28"/>
          <w:lang w:val="en-IN"/>
        </w:rPr>
      </w:pPr>
      <w:r>
        <w:rPr>
          <w:rFonts w:ascii="Arial" w:hAnsi="Arial" w:cs="Arial"/>
          <w:b/>
          <w:bCs/>
          <w:color w:val="000000"/>
          <w:sz w:val="28"/>
          <w:szCs w:val="28"/>
          <w:lang w:val="en-IN"/>
        </w:rPr>
        <w:t>Production-Ready</w:t>
      </w:r>
      <w:r w:rsidR="00DF206A">
        <w:rPr>
          <w:rFonts w:ascii="Arial" w:hAnsi="Arial" w:cs="Arial"/>
          <w:b/>
          <w:bCs/>
          <w:color w:val="000000"/>
          <w:sz w:val="28"/>
          <w:szCs w:val="28"/>
          <w:lang w:val="en-IN"/>
        </w:rPr>
        <w:t xml:space="preserve"> Network </w:t>
      </w:r>
      <w:r>
        <w:rPr>
          <w:rFonts w:ascii="Arial" w:hAnsi="Arial" w:cs="Arial"/>
          <w:b/>
          <w:bCs/>
          <w:color w:val="000000"/>
          <w:sz w:val="28"/>
          <w:szCs w:val="28"/>
          <w:lang w:val="en-IN"/>
        </w:rPr>
        <w:t>Operating System</w:t>
      </w:r>
    </w:p>
    <w:p w14:paraId="31905A9D" w14:textId="77777777" w:rsidR="00055ED3" w:rsidRDefault="00055ED3" w:rsidP="00055ED3">
      <w:pPr>
        <w:spacing w:after="0"/>
        <w:jc w:val="center"/>
        <w:rPr>
          <w:rFonts w:ascii="Arial" w:hAnsi="Arial" w:cs="Arial"/>
          <w:b/>
          <w:bCs/>
          <w:color w:val="000000"/>
          <w:sz w:val="28"/>
          <w:szCs w:val="28"/>
          <w:lang w:val="en-IN"/>
        </w:rPr>
      </w:pPr>
    </w:p>
    <w:p w14:paraId="65CB1E2E" w14:textId="77777777" w:rsidR="00594F36" w:rsidRDefault="00D210C9" w:rsidP="0039657C">
      <w:pPr>
        <w:spacing w:after="0" w:line="240" w:lineRule="auto"/>
        <w:jc w:val="center"/>
        <w:rPr>
          <w:rFonts w:ascii="Arial" w:hAnsi="Arial" w:cs="Arial"/>
          <w:i/>
          <w:iCs/>
          <w:sz w:val="24"/>
          <w:szCs w:val="24"/>
        </w:rPr>
      </w:pPr>
      <w:r w:rsidRPr="00D210C9">
        <w:rPr>
          <w:rFonts w:ascii="Arial" w:hAnsi="Arial" w:cs="Arial"/>
          <w:color w:val="222222"/>
        </w:rPr>
        <w:t xml:space="preserve"> </w:t>
      </w:r>
      <w:r w:rsidR="00594F36" w:rsidRPr="00594F36">
        <w:rPr>
          <w:rFonts w:ascii="Arial" w:hAnsi="Arial" w:cs="Arial"/>
          <w:i/>
          <w:iCs/>
          <w:sz w:val="24"/>
          <w:szCs w:val="24"/>
        </w:rPr>
        <w:t>Solution successfully completed tests in telco network environments,</w:t>
      </w:r>
    </w:p>
    <w:p w14:paraId="31040822" w14:textId="481E8CB2" w:rsidR="007549A7" w:rsidRDefault="00594F36" w:rsidP="0039657C">
      <w:pPr>
        <w:spacing w:after="0" w:line="240" w:lineRule="auto"/>
        <w:jc w:val="center"/>
        <w:rPr>
          <w:rFonts w:ascii="Arial" w:hAnsi="Arial" w:cs="Arial"/>
          <w:i/>
          <w:iCs/>
          <w:sz w:val="24"/>
          <w:szCs w:val="24"/>
        </w:rPr>
      </w:pPr>
      <w:r w:rsidRPr="00594F36">
        <w:rPr>
          <w:rFonts w:ascii="Arial" w:hAnsi="Arial" w:cs="Arial"/>
          <w:i/>
          <w:iCs/>
          <w:sz w:val="24"/>
          <w:szCs w:val="24"/>
        </w:rPr>
        <w:t>per TIP specifications</w:t>
      </w:r>
    </w:p>
    <w:p w14:paraId="6A04758D" w14:textId="77777777" w:rsidR="00594F36" w:rsidRDefault="00594F36" w:rsidP="0039657C">
      <w:pPr>
        <w:spacing w:after="0" w:line="240" w:lineRule="auto"/>
        <w:jc w:val="center"/>
        <w:rPr>
          <w:rFonts w:ascii="Arial" w:hAnsi="Arial" w:cs="Arial"/>
          <w:b/>
          <w:bCs/>
          <w:color w:val="000000"/>
          <w:sz w:val="28"/>
          <w:szCs w:val="28"/>
          <w:lang w:val="en-IN"/>
        </w:rPr>
      </w:pPr>
    </w:p>
    <w:p w14:paraId="0B701DE6" w14:textId="54D73DCA" w:rsidR="00BA3AB9" w:rsidRPr="00594F36" w:rsidRDefault="00493AEC" w:rsidP="00621165">
      <w:pPr>
        <w:pStyle w:val="bodya0"/>
        <w:rPr>
          <w:rFonts w:ascii="Arial" w:hAnsi="Arial" w:cs="Arial"/>
        </w:rPr>
      </w:pPr>
      <w:r w:rsidRPr="00BA3AB9">
        <w:rPr>
          <w:rFonts w:ascii="Arial" w:hAnsi="Arial" w:cs="Arial"/>
          <w:b/>
          <w:bCs/>
          <w:color w:val="222222"/>
        </w:rPr>
        <w:t xml:space="preserve">SANTA CLARA, Calif., </w:t>
      </w:r>
      <w:r w:rsidR="005B543A" w:rsidRPr="00BA3AB9">
        <w:rPr>
          <w:rFonts w:ascii="Arial" w:hAnsi="Arial" w:cs="Arial"/>
          <w:b/>
          <w:bCs/>
          <w:color w:val="222222"/>
        </w:rPr>
        <w:t xml:space="preserve">March </w:t>
      </w:r>
      <w:r w:rsidR="00F60478">
        <w:rPr>
          <w:rFonts w:ascii="Arial" w:hAnsi="Arial" w:cs="Arial"/>
          <w:b/>
          <w:bCs/>
          <w:color w:val="222222"/>
        </w:rPr>
        <w:t>15</w:t>
      </w:r>
      <w:r w:rsidRPr="00BA3AB9">
        <w:rPr>
          <w:rFonts w:ascii="Arial" w:hAnsi="Arial" w:cs="Arial"/>
          <w:b/>
          <w:bCs/>
          <w:color w:val="222222"/>
        </w:rPr>
        <w:t>, 2021</w:t>
      </w:r>
      <w:r w:rsidRPr="00BA3AB9">
        <w:rPr>
          <w:rFonts w:ascii="Arial" w:hAnsi="Arial" w:cs="Arial"/>
          <w:color w:val="222222"/>
        </w:rPr>
        <w:t xml:space="preserve"> – </w:t>
      </w:r>
      <w:hyperlink r:id="rId8" w:history="1">
        <w:r w:rsidRPr="00BA3AB9">
          <w:rPr>
            <w:rStyle w:val="Hyperlink"/>
            <w:rFonts w:ascii="Arial" w:hAnsi="Arial" w:cs="Arial"/>
          </w:rPr>
          <w:t>IP Infusion</w:t>
        </w:r>
      </w:hyperlink>
      <w:r w:rsidRPr="00BA3AB9">
        <w:rPr>
          <w:rFonts w:ascii="Arial" w:hAnsi="Arial" w:cs="Arial"/>
          <w:color w:val="222222"/>
        </w:rPr>
        <w:t xml:space="preserve">, a leading provider of network disaggregation solutions for telecom and data communications operators, today announced </w:t>
      </w:r>
      <w:r w:rsidR="00E46CD6" w:rsidRPr="00BA3AB9">
        <w:rPr>
          <w:rFonts w:ascii="Arial" w:hAnsi="Arial" w:cs="Arial"/>
          <w:color w:val="222222"/>
        </w:rPr>
        <w:t>that</w:t>
      </w:r>
      <w:r w:rsidR="00A302C2" w:rsidRPr="00BA3AB9">
        <w:rPr>
          <w:rFonts w:ascii="Arial" w:hAnsi="Arial" w:cs="Arial"/>
          <w:color w:val="222222"/>
        </w:rPr>
        <w:t xml:space="preserve"> </w:t>
      </w:r>
      <w:r w:rsidR="00B563DE" w:rsidRPr="00BA3AB9">
        <w:rPr>
          <w:rFonts w:ascii="Arial" w:hAnsi="Arial" w:cs="Arial"/>
          <w:color w:val="222222"/>
        </w:rPr>
        <w:t>its Disaggregated Cell Site Gateway Solution</w:t>
      </w:r>
      <w:r w:rsidR="00A302C2" w:rsidRPr="00BA3AB9">
        <w:rPr>
          <w:rFonts w:ascii="Arial" w:hAnsi="Arial" w:cs="Arial"/>
          <w:color w:val="222222"/>
        </w:rPr>
        <w:t xml:space="preserve"> </w:t>
      </w:r>
      <w:r w:rsidR="00B563DE" w:rsidRPr="00BA3AB9">
        <w:rPr>
          <w:rFonts w:ascii="Arial" w:hAnsi="Arial" w:cs="Arial"/>
          <w:color w:val="222222"/>
        </w:rPr>
        <w:t xml:space="preserve">(DCSG) </w:t>
      </w:r>
      <w:r w:rsidR="00A302C2" w:rsidRPr="00BA3AB9">
        <w:rPr>
          <w:rFonts w:ascii="Arial" w:hAnsi="Arial" w:cs="Arial"/>
          <w:color w:val="222222"/>
        </w:rPr>
        <w:t xml:space="preserve">has been </w:t>
      </w:r>
      <w:r w:rsidR="00B563DE" w:rsidRPr="00BA3AB9">
        <w:rPr>
          <w:rFonts w:ascii="Arial" w:hAnsi="Arial" w:cs="Arial"/>
          <w:color w:val="222222"/>
        </w:rPr>
        <w:t>validated by KDDI Corporation, a major Japan-based telecommunications provider,</w:t>
      </w:r>
      <w:r w:rsidR="00A302C2" w:rsidRPr="00BA3AB9">
        <w:rPr>
          <w:rFonts w:ascii="Arial" w:hAnsi="Arial" w:cs="Arial"/>
          <w:color w:val="222222"/>
        </w:rPr>
        <w:t xml:space="preserve"> </w:t>
      </w:r>
      <w:r w:rsidR="006E2908" w:rsidRPr="00594F36">
        <w:rPr>
          <w:rFonts w:ascii="Arial" w:hAnsi="Arial" w:cs="Arial"/>
        </w:rPr>
        <w:t>giving further expectation that the OcNOS® network operating system has a potential to be a production-ready NOS for telco commercial network equipment.</w:t>
      </w:r>
    </w:p>
    <w:p w14:paraId="2B341131" w14:textId="7BF5454A" w:rsidR="00E94D32" w:rsidRPr="00594F36" w:rsidRDefault="006E2908" w:rsidP="00621165">
      <w:pPr>
        <w:pStyle w:val="bodya0"/>
        <w:rPr>
          <w:rFonts w:ascii="Arial" w:hAnsi="Arial" w:cs="Arial"/>
          <w:color w:val="222222"/>
        </w:rPr>
      </w:pPr>
      <w:r w:rsidRPr="00594F36">
        <w:rPr>
          <w:rFonts w:ascii="Arial" w:hAnsi="Arial" w:cs="Arial"/>
        </w:rPr>
        <w:br/>
      </w:r>
      <w:r w:rsidR="00E8449C" w:rsidRPr="00594F36">
        <w:rPr>
          <w:rFonts w:ascii="Arial" w:hAnsi="Arial" w:cs="Arial"/>
          <w:color w:val="222222"/>
        </w:rPr>
        <w:t xml:space="preserve">In a lab trial conducted by KDDI, </w:t>
      </w:r>
      <w:r w:rsidR="00D85ECC" w:rsidRPr="00594F36">
        <w:rPr>
          <w:rFonts w:ascii="Arial" w:hAnsi="Arial" w:cs="Arial"/>
        </w:rPr>
        <w:t>the DCSG solution successfully completed rigorous Telecom Infra Project (TIP) compliance and KDDI's requirements in telco network environments</w:t>
      </w:r>
      <w:r w:rsidR="000F5899" w:rsidRPr="00594F36">
        <w:rPr>
          <w:rFonts w:ascii="Arial" w:hAnsi="Arial" w:cs="Arial"/>
          <w:color w:val="222222"/>
        </w:rPr>
        <w:t>. The testing covered a variety of use cases, includi</w:t>
      </w:r>
      <w:r w:rsidR="00BD1943" w:rsidRPr="00594F36">
        <w:rPr>
          <w:rFonts w:ascii="Arial" w:hAnsi="Arial" w:cs="Arial"/>
          <w:color w:val="222222"/>
        </w:rPr>
        <w:t>ng performance and functional/feature testing.</w:t>
      </w:r>
    </w:p>
    <w:p w14:paraId="7AA81821" w14:textId="1DB2A027" w:rsidR="000F5899" w:rsidRPr="00594F36" w:rsidRDefault="000F5899" w:rsidP="00621165">
      <w:pPr>
        <w:pStyle w:val="bodya0"/>
        <w:rPr>
          <w:rFonts w:ascii="Arial" w:hAnsi="Arial" w:cs="Arial"/>
          <w:color w:val="222222"/>
        </w:rPr>
      </w:pPr>
    </w:p>
    <w:p w14:paraId="7F903E65" w14:textId="364C3D75" w:rsidR="000F5899" w:rsidRPr="00BA3AB9" w:rsidRDefault="006E2908" w:rsidP="000F5899">
      <w:pPr>
        <w:pStyle w:val="bodya0"/>
        <w:rPr>
          <w:rFonts w:ascii="Arial" w:hAnsi="Arial" w:cs="Arial"/>
        </w:rPr>
      </w:pPr>
      <w:bookmarkStart w:id="0" w:name="_Hlk66379538"/>
      <w:r w:rsidRPr="00594F36">
        <w:rPr>
          <w:rFonts w:ascii="Arial" w:hAnsi="Arial" w:cs="Arial"/>
        </w:rPr>
        <w:t xml:space="preserve">The DCSG solutions </w:t>
      </w:r>
      <w:r w:rsidR="00594F36">
        <w:rPr>
          <w:rFonts w:ascii="Arial" w:hAnsi="Arial" w:cs="Arial"/>
        </w:rPr>
        <w:t>were</w:t>
      </w:r>
      <w:r w:rsidR="00594F36" w:rsidRPr="00594F36">
        <w:rPr>
          <w:rFonts w:ascii="Arial" w:hAnsi="Arial" w:cs="Arial"/>
        </w:rPr>
        <w:t xml:space="preserve"> </w:t>
      </w:r>
      <w:r w:rsidRPr="00594F36">
        <w:rPr>
          <w:rFonts w:ascii="Arial" w:hAnsi="Arial" w:cs="Arial"/>
        </w:rPr>
        <w:t>tested, per TIP specifications and KDDI's</w:t>
      </w:r>
      <w:r w:rsidR="00BA3AB9" w:rsidRPr="00594F36">
        <w:rPr>
          <w:rFonts w:ascii="Arial" w:hAnsi="Arial" w:cs="Arial"/>
        </w:rPr>
        <w:t xml:space="preserve"> </w:t>
      </w:r>
      <w:r w:rsidRPr="00594F36">
        <w:rPr>
          <w:rFonts w:ascii="Arial" w:hAnsi="Arial" w:cs="Arial"/>
        </w:rPr>
        <w:t>requirements</w:t>
      </w:r>
      <w:bookmarkEnd w:id="0"/>
      <w:r w:rsidR="000F5899" w:rsidRPr="00594F36">
        <w:rPr>
          <w:rFonts w:ascii="Arial" w:hAnsi="Arial" w:cs="Arial"/>
          <w:color w:val="222222"/>
        </w:rPr>
        <w:t xml:space="preserve">, with </w:t>
      </w:r>
      <w:r w:rsidR="00E8449C" w:rsidRPr="00594F36">
        <w:rPr>
          <w:rFonts w:ascii="Arial" w:hAnsi="Arial" w:cs="Arial"/>
          <w:color w:val="222222"/>
        </w:rPr>
        <w:t xml:space="preserve">the </w:t>
      </w:r>
      <w:r w:rsidR="000F5899" w:rsidRPr="00594F36">
        <w:rPr>
          <w:rFonts w:ascii="Arial" w:hAnsi="Arial" w:cs="Arial"/>
          <w:color w:val="222222"/>
        </w:rPr>
        <w:t xml:space="preserve">OcNOS network operating system and </w:t>
      </w:r>
      <w:proofErr w:type="spellStart"/>
      <w:r w:rsidR="000F5899" w:rsidRPr="00594F36">
        <w:rPr>
          <w:rFonts w:ascii="Arial" w:hAnsi="Arial" w:cs="Arial"/>
          <w:color w:val="222222"/>
        </w:rPr>
        <w:t>UfiSpace</w:t>
      </w:r>
      <w:proofErr w:type="spellEnd"/>
      <w:r w:rsidR="000F5899" w:rsidRPr="00594F36">
        <w:rPr>
          <w:rFonts w:ascii="Arial" w:hAnsi="Arial" w:cs="Arial"/>
          <w:color w:val="222222"/>
        </w:rPr>
        <w:t xml:space="preserve"> hardware to determine whether the DCSG met their requirements as an aggregation switch placed at the edge</w:t>
      </w:r>
      <w:r w:rsidR="00592456" w:rsidRPr="00594F36">
        <w:rPr>
          <w:rFonts w:ascii="Arial" w:hAnsi="Arial" w:cs="Arial"/>
          <w:color w:val="222222"/>
        </w:rPr>
        <w:t xml:space="preserve"> of the network</w:t>
      </w:r>
      <w:r w:rsidR="000F5899" w:rsidRPr="00594F36">
        <w:rPr>
          <w:rFonts w:ascii="Arial" w:hAnsi="Arial" w:cs="Arial"/>
          <w:color w:val="222222"/>
        </w:rPr>
        <w:t xml:space="preserve"> to aggregate </w:t>
      </w:r>
      <w:r w:rsidR="00592456" w:rsidRPr="00594F36">
        <w:rPr>
          <w:rFonts w:ascii="Arial" w:hAnsi="Arial" w:cs="Arial"/>
          <w:color w:val="222222"/>
        </w:rPr>
        <w:t xml:space="preserve">traffic from </w:t>
      </w:r>
      <w:r w:rsidR="000F5899" w:rsidRPr="00594F36">
        <w:rPr>
          <w:rFonts w:ascii="Arial" w:hAnsi="Arial" w:cs="Arial"/>
          <w:color w:val="222222"/>
        </w:rPr>
        <w:t>Distributed Units (DUs).</w:t>
      </w:r>
      <w:r w:rsidR="000F5899" w:rsidRPr="00594F36">
        <w:rPr>
          <w:rFonts w:ascii="Arial" w:hAnsi="Arial" w:cs="Arial"/>
        </w:rPr>
        <w:t xml:space="preserve"> The DCSG was integrated into a test topology that is</w:t>
      </w:r>
      <w:r w:rsidR="000F5899" w:rsidRPr="00BA3AB9">
        <w:rPr>
          <w:rFonts w:ascii="Arial" w:hAnsi="Arial" w:cs="Arial"/>
        </w:rPr>
        <w:t xml:space="preserve"> representative of KDDI’s production network.  IP Infusion provided the OcNOS network operating system and support for the measurement and execution of the test plan. </w:t>
      </w:r>
      <w:proofErr w:type="spellStart"/>
      <w:r w:rsidR="000F5899" w:rsidRPr="00BA3AB9">
        <w:rPr>
          <w:rFonts w:ascii="Arial" w:hAnsi="Arial" w:cs="Arial"/>
        </w:rPr>
        <w:t>UfiSpace</w:t>
      </w:r>
      <w:proofErr w:type="spellEnd"/>
      <w:r w:rsidR="000F5899" w:rsidRPr="00BA3AB9">
        <w:rPr>
          <w:rFonts w:ascii="Arial" w:hAnsi="Arial" w:cs="Arial"/>
        </w:rPr>
        <w:t xml:space="preserve"> provided the hardware</w:t>
      </w:r>
      <w:r w:rsidR="00592456" w:rsidRPr="00BA3AB9">
        <w:rPr>
          <w:rFonts w:ascii="Arial" w:hAnsi="Arial" w:cs="Arial"/>
        </w:rPr>
        <w:t xml:space="preserve"> resources</w:t>
      </w:r>
      <w:r w:rsidR="000F5899" w:rsidRPr="00BA3AB9">
        <w:rPr>
          <w:rFonts w:ascii="Arial" w:hAnsi="Arial" w:cs="Arial"/>
        </w:rPr>
        <w:t xml:space="preserve">, </w:t>
      </w:r>
      <w:r w:rsidR="00592456" w:rsidRPr="00BA3AB9">
        <w:rPr>
          <w:rFonts w:ascii="Arial" w:hAnsi="Arial" w:cs="Arial"/>
        </w:rPr>
        <w:t xml:space="preserve">and </w:t>
      </w:r>
      <w:r w:rsidR="000F5899" w:rsidRPr="00BA3AB9">
        <w:rPr>
          <w:rFonts w:ascii="Arial" w:hAnsi="Arial" w:cs="Arial"/>
        </w:rPr>
        <w:t>support</w:t>
      </w:r>
      <w:r w:rsidR="00592456" w:rsidRPr="00BA3AB9">
        <w:rPr>
          <w:rFonts w:ascii="Arial" w:hAnsi="Arial" w:cs="Arial"/>
        </w:rPr>
        <w:t>.</w:t>
      </w:r>
    </w:p>
    <w:p w14:paraId="1AE0A1F9" w14:textId="4149CF21" w:rsidR="00C72412" w:rsidRDefault="00BD1943" w:rsidP="00085A84">
      <w:pPr>
        <w:pStyle w:val="mlm"/>
        <w:rPr>
          <w:rFonts w:ascii="Arial" w:hAnsi="Arial" w:cs="Arial"/>
          <w:sz w:val="22"/>
          <w:szCs w:val="22"/>
        </w:rPr>
      </w:pPr>
      <w:r w:rsidRPr="00BA3AB9">
        <w:rPr>
          <w:rFonts w:ascii="Arial" w:hAnsi="Arial" w:cs="Arial"/>
          <w:sz w:val="22"/>
          <w:szCs w:val="22"/>
        </w:rPr>
        <w:t>“This is another</w:t>
      </w:r>
      <w:r>
        <w:rPr>
          <w:rFonts w:ascii="Arial" w:hAnsi="Arial" w:cs="Arial"/>
          <w:sz w:val="22"/>
          <w:szCs w:val="22"/>
        </w:rPr>
        <w:t xml:space="preserve"> validation by a Tier 1 network operator that IP Infusion’s OcNOS is a full-features</w:t>
      </w:r>
      <w:r w:rsidR="00592456">
        <w:rPr>
          <w:rFonts w:ascii="Arial" w:hAnsi="Arial" w:cs="Arial"/>
          <w:sz w:val="22"/>
          <w:szCs w:val="22"/>
        </w:rPr>
        <w:t>,</w:t>
      </w:r>
      <w:r>
        <w:rPr>
          <w:rFonts w:ascii="Arial" w:hAnsi="Arial" w:cs="Arial"/>
          <w:sz w:val="22"/>
          <w:szCs w:val="22"/>
        </w:rPr>
        <w:t xml:space="preserve"> extensi</w:t>
      </w:r>
      <w:r w:rsidR="00592456">
        <w:rPr>
          <w:rFonts w:ascii="Arial" w:hAnsi="Arial" w:cs="Arial"/>
          <w:sz w:val="22"/>
          <w:szCs w:val="22"/>
        </w:rPr>
        <w:t>ble</w:t>
      </w:r>
      <w:r>
        <w:rPr>
          <w:rFonts w:ascii="Arial" w:hAnsi="Arial" w:cs="Arial"/>
          <w:sz w:val="22"/>
          <w:szCs w:val="22"/>
        </w:rPr>
        <w:t xml:space="preserve"> network operating system for dis</w:t>
      </w:r>
      <w:r w:rsidR="001F210E">
        <w:rPr>
          <w:rFonts w:ascii="Arial" w:hAnsi="Arial" w:cs="Arial"/>
          <w:sz w:val="22"/>
          <w:szCs w:val="22"/>
        </w:rPr>
        <w:t>a</w:t>
      </w:r>
      <w:r>
        <w:rPr>
          <w:rFonts w:ascii="Arial" w:hAnsi="Arial" w:cs="Arial"/>
          <w:sz w:val="22"/>
          <w:szCs w:val="22"/>
        </w:rPr>
        <w:t>ggregated networking solutions, offering TIP compliant and advanced carrier-grade capabilities,” said Atsushi Ogata, President and CEO of IP Infusion.</w:t>
      </w:r>
      <w:r w:rsidR="001F210E">
        <w:rPr>
          <w:rFonts w:ascii="Arial" w:hAnsi="Arial" w:cs="Arial"/>
          <w:sz w:val="22"/>
          <w:szCs w:val="22"/>
        </w:rPr>
        <w:t xml:space="preserve"> </w:t>
      </w:r>
    </w:p>
    <w:p w14:paraId="1DE80E79" w14:textId="73D68F84" w:rsidR="00BD1943" w:rsidRPr="008215B9" w:rsidRDefault="00BD1943" w:rsidP="00085A84">
      <w:pPr>
        <w:pStyle w:val="mlm"/>
        <w:rPr>
          <w:rFonts w:ascii="Arial" w:hAnsi="Arial" w:cs="Arial"/>
          <w:sz w:val="22"/>
          <w:szCs w:val="22"/>
        </w:rPr>
      </w:pPr>
      <w:r w:rsidRPr="000B47E4">
        <w:rPr>
          <w:rFonts w:ascii="Arial" w:hAnsi="Arial" w:cs="Arial"/>
          <w:sz w:val="22"/>
          <w:szCs w:val="22"/>
        </w:rPr>
        <w:t>“</w:t>
      </w:r>
      <w:r w:rsidR="00E619EB" w:rsidRPr="000B47E4">
        <w:rPr>
          <w:rFonts w:ascii="Arial" w:hAnsi="Arial" w:cs="Arial"/>
          <w:sz w:val="22"/>
          <w:szCs w:val="22"/>
        </w:rPr>
        <w:t>KDDI’s test re</w:t>
      </w:r>
      <w:r w:rsidR="00426E40" w:rsidRPr="000B47E4">
        <w:rPr>
          <w:rFonts w:ascii="Arial" w:hAnsi="Arial" w:cs="Arial"/>
          <w:sz w:val="22"/>
          <w:szCs w:val="22"/>
        </w:rPr>
        <w:t>port</w:t>
      </w:r>
      <w:r w:rsidRPr="000B47E4">
        <w:rPr>
          <w:rFonts w:ascii="Arial" w:hAnsi="Arial" w:cs="Arial"/>
          <w:sz w:val="22"/>
          <w:szCs w:val="22"/>
        </w:rPr>
        <w:t xml:space="preserve"> proves</w:t>
      </w:r>
      <w:r w:rsidR="009151DA" w:rsidRPr="000B47E4">
        <w:rPr>
          <w:rFonts w:ascii="Arial" w:hAnsi="Arial" w:cs="Arial"/>
          <w:sz w:val="22"/>
          <w:szCs w:val="22"/>
        </w:rPr>
        <w:t xml:space="preserve"> that the benefits of open disaggregation can be realized with a successful partnership.</w:t>
      </w:r>
      <w:r w:rsidRPr="000B47E4">
        <w:rPr>
          <w:rFonts w:ascii="Arial" w:hAnsi="Arial" w:cs="Arial"/>
          <w:sz w:val="22"/>
          <w:szCs w:val="22"/>
        </w:rPr>
        <w:t xml:space="preserve"> </w:t>
      </w:r>
      <w:proofErr w:type="spellStart"/>
      <w:r w:rsidR="00C764F9" w:rsidRPr="000B47E4">
        <w:rPr>
          <w:rFonts w:ascii="Arial" w:hAnsi="Arial" w:cs="Arial"/>
          <w:sz w:val="22"/>
          <w:szCs w:val="22"/>
        </w:rPr>
        <w:t>UfiSpace’s</w:t>
      </w:r>
      <w:proofErr w:type="spellEnd"/>
      <w:r w:rsidR="00C764F9" w:rsidRPr="000B47E4">
        <w:rPr>
          <w:rFonts w:ascii="Arial" w:hAnsi="Arial" w:cs="Arial"/>
          <w:sz w:val="22"/>
          <w:szCs w:val="22"/>
        </w:rPr>
        <w:t xml:space="preserve"> S9500-30XS combined</w:t>
      </w:r>
      <w:r w:rsidR="009151DA" w:rsidRPr="000B47E4">
        <w:rPr>
          <w:rFonts w:ascii="Arial" w:hAnsi="Arial" w:cs="Arial"/>
          <w:sz w:val="22"/>
          <w:szCs w:val="22"/>
        </w:rPr>
        <w:t xml:space="preserve"> </w:t>
      </w:r>
      <w:r w:rsidRPr="000B47E4">
        <w:rPr>
          <w:rFonts w:ascii="Arial" w:hAnsi="Arial" w:cs="Arial"/>
          <w:sz w:val="22"/>
          <w:szCs w:val="22"/>
        </w:rPr>
        <w:t xml:space="preserve">with </w:t>
      </w:r>
      <w:r w:rsidR="00C764F9" w:rsidRPr="000B47E4">
        <w:rPr>
          <w:rFonts w:ascii="Arial" w:hAnsi="Arial" w:cs="Arial"/>
          <w:sz w:val="22"/>
          <w:szCs w:val="22"/>
        </w:rPr>
        <w:t>OcNOS</w:t>
      </w:r>
      <w:r w:rsidRPr="000B47E4">
        <w:rPr>
          <w:rFonts w:ascii="Arial" w:hAnsi="Arial" w:cs="Arial"/>
          <w:sz w:val="22"/>
          <w:szCs w:val="22"/>
        </w:rPr>
        <w:t xml:space="preserve"> deliver</w:t>
      </w:r>
      <w:r w:rsidR="00C764F9" w:rsidRPr="000B47E4">
        <w:rPr>
          <w:rFonts w:ascii="Arial" w:hAnsi="Arial" w:cs="Arial"/>
          <w:sz w:val="22"/>
          <w:szCs w:val="22"/>
        </w:rPr>
        <w:t>s</w:t>
      </w:r>
      <w:r w:rsidRPr="000B47E4">
        <w:rPr>
          <w:rFonts w:ascii="Arial" w:hAnsi="Arial" w:cs="Arial"/>
          <w:sz w:val="22"/>
          <w:szCs w:val="22"/>
        </w:rPr>
        <w:t xml:space="preserve"> a best-in-class solut</w:t>
      </w:r>
      <w:r w:rsidR="00C72412" w:rsidRPr="000B47E4">
        <w:rPr>
          <w:rFonts w:ascii="Arial" w:hAnsi="Arial" w:cs="Arial"/>
          <w:sz w:val="22"/>
          <w:szCs w:val="22"/>
        </w:rPr>
        <w:t>i</w:t>
      </w:r>
      <w:r w:rsidRPr="000B47E4">
        <w:rPr>
          <w:rFonts w:ascii="Arial" w:hAnsi="Arial" w:cs="Arial"/>
          <w:sz w:val="22"/>
          <w:szCs w:val="22"/>
        </w:rPr>
        <w:t>on</w:t>
      </w:r>
      <w:r w:rsidR="001F210E" w:rsidRPr="000B47E4">
        <w:rPr>
          <w:rFonts w:ascii="Arial" w:hAnsi="Arial" w:cs="Arial"/>
          <w:sz w:val="22"/>
          <w:szCs w:val="22"/>
        </w:rPr>
        <w:t xml:space="preserve"> that meets the growing requirements for 5G networks,” said</w:t>
      </w:r>
      <w:r w:rsidR="00E8449C" w:rsidRPr="000B47E4">
        <w:rPr>
          <w:rFonts w:ascii="Arial" w:hAnsi="Arial" w:cs="Arial"/>
          <w:sz w:val="22"/>
          <w:szCs w:val="22"/>
        </w:rPr>
        <w:t xml:space="preserve"> Vincent Ho, CEO </w:t>
      </w:r>
      <w:r w:rsidR="001F210E" w:rsidRPr="000B47E4">
        <w:rPr>
          <w:rFonts w:ascii="Arial" w:hAnsi="Arial" w:cs="Arial"/>
          <w:sz w:val="22"/>
          <w:szCs w:val="22"/>
        </w:rPr>
        <w:t xml:space="preserve">of </w:t>
      </w:r>
      <w:proofErr w:type="spellStart"/>
      <w:r w:rsidR="001F210E" w:rsidRPr="000B47E4">
        <w:rPr>
          <w:rFonts w:ascii="Arial" w:hAnsi="Arial" w:cs="Arial"/>
          <w:sz w:val="22"/>
          <w:szCs w:val="22"/>
        </w:rPr>
        <w:t>UfiSpace</w:t>
      </w:r>
      <w:proofErr w:type="spellEnd"/>
      <w:r w:rsidR="001F210E" w:rsidRPr="000B47E4">
        <w:rPr>
          <w:rFonts w:ascii="Arial" w:hAnsi="Arial" w:cs="Arial"/>
          <w:sz w:val="22"/>
          <w:szCs w:val="22"/>
        </w:rPr>
        <w:t>.</w:t>
      </w:r>
    </w:p>
    <w:p w14:paraId="769B7A48" w14:textId="3AC2D84C" w:rsidR="00085A84" w:rsidRDefault="000F5899" w:rsidP="00085A84">
      <w:pPr>
        <w:pStyle w:val="bodya0"/>
        <w:rPr>
          <w:rFonts w:ascii="Arial" w:hAnsi="Arial" w:cs="Arial"/>
        </w:rPr>
      </w:pPr>
      <w:r>
        <w:rPr>
          <w:rFonts w:ascii="Arial" w:hAnsi="Arial" w:cs="Arial"/>
        </w:rPr>
        <w:t>“IP Infusion is a trusted partner when it comes to the innovation, TIP compliance, and resiliency that’s expected in service provider networks</w:t>
      </w:r>
      <w:r w:rsidR="001F210E">
        <w:rPr>
          <w:rFonts w:ascii="Arial" w:hAnsi="Arial" w:cs="Arial"/>
        </w:rPr>
        <w:t>,</w:t>
      </w:r>
      <w:r>
        <w:rPr>
          <w:rFonts w:ascii="Arial" w:hAnsi="Arial" w:cs="Arial"/>
        </w:rPr>
        <w:t>”</w:t>
      </w:r>
      <w:r w:rsidR="001F210E">
        <w:rPr>
          <w:rFonts w:ascii="Arial" w:hAnsi="Arial" w:cs="Arial"/>
        </w:rPr>
        <w:t xml:space="preserve"> said </w:t>
      </w:r>
      <w:r w:rsidR="00E8449C">
        <w:rPr>
          <w:rFonts w:ascii="Arial" w:hAnsi="Arial" w:cs="Arial"/>
        </w:rPr>
        <w:t>David Hutton, Chief Engineer, Telecom Infra Project</w:t>
      </w:r>
      <w:r w:rsidR="001F210E">
        <w:rPr>
          <w:rFonts w:ascii="Arial" w:hAnsi="Arial" w:cs="Arial"/>
        </w:rPr>
        <w:t xml:space="preserve">. “Our strong ecosystem and collaboration with partners, such as IP Infusion and </w:t>
      </w:r>
      <w:proofErr w:type="spellStart"/>
      <w:r w:rsidR="001F210E">
        <w:rPr>
          <w:rFonts w:ascii="Arial" w:hAnsi="Arial" w:cs="Arial"/>
        </w:rPr>
        <w:t>UfiSpace</w:t>
      </w:r>
      <w:proofErr w:type="spellEnd"/>
      <w:r w:rsidR="001F210E">
        <w:rPr>
          <w:rFonts w:ascii="Arial" w:hAnsi="Arial" w:cs="Arial"/>
        </w:rPr>
        <w:t>, will help operators to accelerate network disaggregation and unleash innovation at a lower cost point.”</w:t>
      </w:r>
    </w:p>
    <w:p w14:paraId="07C6D110" w14:textId="714F1652" w:rsidR="00E8449C" w:rsidRDefault="00E8449C" w:rsidP="00085A84">
      <w:pPr>
        <w:pStyle w:val="bodya0"/>
        <w:rPr>
          <w:rFonts w:ascii="Arial" w:hAnsi="Arial" w:cs="Arial"/>
        </w:rPr>
      </w:pPr>
    </w:p>
    <w:p w14:paraId="292C33BE" w14:textId="7FE4798D" w:rsidR="00493AEC" w:rsidRPr="00491115" w:rsidRDefault="00493AEC" w:rsidP="005E0577">
      <w:pPr>
        <w:spacing w:line="240" w:lineRule="auto"/>
        <w:rPr>
          <w:rFonts w:ascii="Arial" w:hAnsi="Arial" w:cs="Arial"/>
        </w:rPr>
      </w:pPr>
      <w:bookmarkStart w:id="1" w:name="_Hlk61365304"/>
      <w:r w:rsidRPr="00491115">
        <w:rPr>
          <w:rFonts w:ascii="Arial" w:hAnsi="Arial" w:cs="Arial"/>
          <w:b/>
          <w:bCs/>
        </w:rPr>
        <w:t>About IP Infusion</w:t>
      </w:r>
      <w:r w:rsidRPr="00491115">
        <w:rPr>
          <w:rFonts w:ascii="Arial" w:hAnsi="Arial" w:cs="Arial"/>
        </w:rPr>
        <w:br/>
        <w:t xml:space="preserve">IP Infusion enables disaggregated networking solutions for carriers, service providers and data center operators. We provide network OS solutions for today’s networks to allow network operators to reduce network costs, increase flexibility, and to deploy new features and services quickly. </w:t>
      </w:r>
      <w:r w:rsidR="000620E3">
        <w:rPr>
          <w:rFonts w:ascii="Arial" w:hAnsi="Arial" w:cs="Arial"/>
        </w:rPr>
        <w:t xml:space="preserve">IP Infusion is a solution provider of the OcNOS® and ZebOS® network operating systems to our more than </w:t>
      </w:r>
      <w:r w:rsidR="002A0182">
        <w:rPr>
          <w:rFonts w:ascii="Arial" w:hAnsi="Arial" w:cs="Arial"/>
        </w:rPr>
        <w:t xml:space="preserve">350 </w:t>
      </w:r>
      <w:r w:rsidR="000620E3">
        <w:rPr>
          <w:rFonts w:ascii="Arial" w:hAnsi="Arial" w:cs="Arial"/>
        </w:rPr>
        <w:t xml:space="preserve">customers and is an integrator and customer service provider for </w:t>
      </w:r>
      <w:r w:rsidR="000620E3">
        <w:rPr>
          <w:rFonts w:ascii="Arial" w:hAnsi="Arial" w:cs="Arial"/>
        </w:rPr>
        <w:lastRenderedPageBreak/>
        <w:t xml:space="preserve">DANOS-Vyatta edition and Commercial </w:t>
      </w:r>
      <w:proofErr w:type="spellStart"/>
      <w:r w:rsidR="000620E3">
        <w:rPr>
          <w:rFonts w:ascii="Arial" w:hAnsi="Arial" w:cs="Arial"/>
        </w:rPr>
        <w:t>SONiC</w:t>
      </w:r>
      <w:proofErr w:type="spellEnd"/>
      <w:r w:rsidR="000620E3">
        <w:rPr>
          <w:rFonts w:ascii="Arial" w:hAnsi="Arial" w:cs="Arial"/>
        </w:rPr>
        <w:t xml:space="preserve"> Distribution.</w:t>
      </w:r>
      <w:r w:rsidRPr="00491115">
        <w:rPr>
          <w:rFonts w:ascii="Arial" w:hAnsi="Arial" w:cs="Arial"/>
        </w:rPr>
        <w:t xml:space="preserve"> IP Infusion is headquartered in Santa Clara, Calif., and is a wholly owned and independently operated subsidiary of ACCESS CO., LTD. Additional information can be found at </w:t>
      </w:r>
      <w:hyperlink r:id="rId9" w:history="1">
        <w:r w:rsidRPr="00491115">
          <w:rPr>
            <w:rStyle w:val="Hyperlink"/>
            <w:rFonts w:ascii="Arial" w:hAnsi="Arial" w:cs="Arial"/>
          </w:rPr>
          <w:t>http://www.ipinfusion.com</w:t>
        </w:r>
      </w:hyperlink>
      <w:r w:rsidRPr="00491115">
        <w:rPr>
          <w:rFonts w:ascii="Arial" w:hAnsi="Arial" w:cs="Arial"/>
        </w:rPr>
        <w:br/>
      </w:r>
      <w:bookmarkEnd w:id="1"/>
      <w:r w:rsidRPr="00491115">
        <w:rPr>
          <w:rFonts w:ascii="Arial" w:hAnsi="Arial" w:cs="Arial"/>
        </w:rPr>
        <w:br/>
      </w:r>
      <w:r w:rsidRPr="009C4ECD">
        <w:rPr>
          <w:rFonts w:ascii="Arial" w:hAnsi="Arial" w:cs="Arial"/>
          <w:sz w:val="20"/>
          <w:szCs w:val="20"/>
        </w:rPr>
        <w:t>IP Infusion, ZebOS, and OcNOS are trademarks or registered trademarks of IP Infusion. ACCESS is registered trademarks or trademarks of ACCESS CO., LTD. in the United States, Japan and/or other countries. Northforge Innovations is a registered trademark of Northforge Innovations, Inc. All other trademarks, service marks, registered trademarks, or registered service marks mentioned are the property of their respective owners.</w:t>
      </w:r>
      <w:r w:rsidRPr="009C4ECD">
        <w:rPr>
          <w:rFonts w:ascii="Arial" w:hAnsi="Arial" w:cs="Arial"/>
          <w:sz w:val="20"/>
          <w:szCs w:val="20"/>
        </w:rPr>
        <w:br/>
      </w:r>
      <w:r w:rsidRPr="00491115">
        <w:rPr>
          <w:rFonts w:ascii="Arial" w:hAnsi="Arial" w:cs="Arial"/>
        </w:rPr>
        <w:br/>
      </w:r>
      <w:r w:rsidRPr="00491115">
        <w:rPr>
          <w:rFonts w:ascii="Arial" w:hAnsi="Arial" w:cs="Arial"/>
        </w:rPr>
        <w:br/>
      </w:r>
      <w:r w:rsidRPr="00491115">
        <w:rPr>
          <w:rFonts w:ascii="Arial" w:hAnsi="Arial" w:cs="Arial"/>
          <w:b/>
          <w:bCs/>
        </w:rPr>
        <w:t>Media Contact:</w:t>
      </w:r>
      <w:r w:rsidRPr="00491115">
        <w:rPr>
          <w:rFonts w:ascii="Arial" w:hAnsi="Arial" w:cs="Arial"/>
        </w:rPr>
        <w:br/>
        <w:t>Ursula Herrick</w:t>
      </w:r>
      <w:r w:rsidRPr="00491115">
        <w:rPr>
          <w:rFonts w:ascii="Arial" w:hAnsi="Arial" w:cs="Arial"/>
        </w:rPr>
        <w:br/>
      </w:r>
      <w:proofErr w:type="spellStart"/>
      <w:r w:rsidRPr="00491115">
        <w:rPr>
          <w:rFonts w:ascii="Arial" w:hAnsi="Arial" w:cs="Arial"/>
        </w:rPr>
        <w:t>Herrick</w:t>
      </w:r>
      <w:proofErr w:type="spellEnd"/>
      <w:r w:rsidRPr="00491115">
        <w:rPr>
          <w:rFonts w:ascii="Arial" w:hAnsi="Arial" w:cs="Arial"/>
        </w:rPr>
        <w:t xml:space="preserve"> Media</w:t>
      </w:r>
      <w:r w:rsidRPr="00491115">
        <w:rPr>
          <w:rFonts w:ascii="Arial" w:hAnsi="Arial" w:cs="Arial"/>
        </w:rPr>
        <w:br/>
      </w:r>
      <w:hyperlink r:id="rId10" w:history="1">
        <w:r w:rsidRPr="00491115">
          <w:rPr>
            <w:rStyle w:val="Hyperlink"/>
            <w:rFonts w:ascii="Arial" w:hAnsi="Arial" w:cs="Arial"/>
          </w:rPr>
          <w:t>ursula@herrickmedia.com</w:t>
        </w:r>
      </w:hyperlink>
      <w:r w:rsidRPr="00491115">
        <w:rPr>
          <w:rFonts w:ascii="Arial" w:hAnsi="Arial" w:cs="Arial"/>
        </w:rPr>
        <w:br/>
        <w:t>408-202-0865</w:t>
      </w:r>
    </w:p>
    <w:p w14:paraId="1FC9D944" w14:textId="77777777" w:rsidR="00493AEC" w:rsidRPr="00491115" w:rsidRDefault="00493AEC" w:rsidP="005E0577">
      <w:pPr>
        <w:spacing w:line="240" w:lineRule="auto"/>
        <w:rPr>
          <w:rFonts w:ascii="Arial" w:hAnsi="Arial" w:cs="Arial"/>
          <w:bCs/>
          <w:highlight w:val="yellow"/>
          <w:shd w:val="clear" w:color="auto" w:fill="FFFFFF"/>
          <w:lang w:val="en-IN"/>
        </w:rPr>
      </w:pPr>
    </w:p>
    <w:p w14:paraId="1DA0C5FE" w14:textId="77777777" w:rsidR="00493AEC" w:rsidRPr="00491115" w:rsidRDefault="00493AEC" w:rsidP="005E0577">
      <w:pPr>
        <w:spacing w:line="240" w:lineRule="auto"/>
        <w:rPr>
          <w:rFonts w:ascii="Arial" w:hAnsi="Arial" w:cs="Arial"/>
          <w:b/>
          <w:bCs/>
          <w:color w:val="000000"/>
          <w:highlight w:val="yellow"/>
          <w:shd w:val="clear" w:color="auto" w:fill="FFFFFF"/>
          <w:lang w:val="en-IN"/>
        </w:rPr>
      </w:pPr>
    </w:p>
    <w:p w14:paraId="5DDF4CAE" w14:textId="77777777" w:rsidR="00826161" w:rsidRDefault="00826161" w:rsidP="005E0577">
      <w:pPr>
        <w:spacing w:line="240" w:lineRule="auto"/>
        <w:rPr>
          <w:rFonts w:ascii="Arial" w:hAnsi="Arial" w:cs="Arial"/>
        </w:rPr>
      </w:pPr>
    </w:p>
    <w:sectPr w:rsidR="008261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FC0D" w14:textId="77777777" w:rsidR="0076399E" w:rsidRDefault="0076399E" w:rsidP="00696841">
      <w:pPr>
        <w:spacing w:after="0" w:line="240" w:lineRule="auto"/>
      </w:pPr>
      <w:r>
        <w:separator/>
      </w:r>
    </w:p>
  </w:endnote>
  <w:endnote w:type="continuationSeparator" w:id="0">
    <w:p w14:paraId="0712BC4F" w14:textId="77777777" w:rsidR="0076399E" w:rsidRDefault="0076399E" w:rsidP="0069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CFBE" w14:textId="77777777" w:rsidR="0076399E" w:rsidRDefault="0076399E" w:rsidP="00696841">
      <w:pPr>
        <w:spacing w:after="0" w:line="240" w:lineRule="auto"/>
      </w:pPr>
      <w:r>
        <w:separator/>
      </w:r>
    </w:p>
  </w:footnote>
  <w:footnote w:type="continuationSeparator" w:id="0">
    <w:p w14:paraId="7FBBECED" w14:textId="77777777" w:rsidR="0076399E" w:rsidRDefault="0076399E" w:rsidP="00696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32DB0"/>
    <w:multiLevelType w:val="hybridMultilevel"/>
    <w:tmpl w:val="D7AC853A"/>
    <w:lvl w:ilvl="0" w:tplc="E146B9DA">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6596C"/>
    <w:multiLevelType w:val="multilevel"/>
    <w:tmpl w:val="8F3EA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00310"/>
    <w:multiLevelType w:val="hybridMultilevel"/>
    <w:tmpl w:val="8BB4FBA8"/>
    <w:lvl w:ilvl="0" w:tplc="E146B9DA">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F8"/>
    <w:rsid w:val="000063CB"/>
    <w:rsid w:val="00017ABE"/>
    <w:rsid w:val="000369FA"/>
    <w:rsid w:val="00055ED3"/>
    <w:rsid w:val="00060146"/>
    <w:rsid w:val="00061AE7"/>
    <w:rsid w:val="000620E3"/>
    <w:rsid w:val="000628EF"/>
    <w:rsid w:val="0007461C"/>
    <w:rsid w:val="00085A84"/>
    <w:rsid w:val="000B47E4"/>
    <w:rsid w:val="000F5899"/>
    <w:rsid w:val="00187EE2"/>
    <w:rsid w:val="001E34D7"/>
    <w:rsid w:val="001E7F35"/>
    <w:rsid w:val="001F210E"/>
    <w:rsid w:val="00201C1C"/>
    <w:rsid w:val="0020209A"/>
    <w:rsid w:val="00210B95"/>
    <w:rsid w:val="00242CD7"/>
    <w:rsid w:val="00246484"/>
    <w:rsid w:val="002503ED"/>
    <w:rsid w:val="00286202"/>
    <w:rsid w:val="002A0182"/>
    <w:rsid w:val="002A2597"/>
    <w:rsid w:val="002E6BED"/>
    <w:rsid w:val="00314A2B"/>
    <w:rsid w:val="00321447"/>
    <w:rsid w:val="00353147"/>
    <w:rsid w:val="00355B0D"/>
    <w:rsid w:val="0039657C"/>
    <w:rsid w:val="003F69EC"/>
    <w:rsid w:val="00410A28"/>
    <w:rsid w:val="00426E40"/>
    <w:rsid w:val="00434877"/>
    <w:rsid w:val="004568AD"/>
    <w:rsid w:val="00467A15"/>
    <w:rsid w:val="00493AEC"/>
    <w:rsid w:val="004C5B44"/>
    <w:rsid w:val="005519D2"/>
    <w:rsid w:val="0055323D"/>
    <w:rsid w:val="0056039D"/>
    <w:rsid w:val="00581693"/>
    <w:rsid w:val="00592456"/>
    <w:rsid w:val="00594F36"/>
    <w:rsid w:val="005B543A"/>
    <w:rsid w:val="005D2C20"/>
    <w:rsid w:val="005E0577"/>
    <w:rsid w:val="00615C21"/>
    <w:rsid w:val="00621165"/>
    <w:rsid w:val="00625881"/>
    <w:rsid w:val="0068011C"/>
    <w:rsid w:val="00690820"/>
    <w:rsid w:val="00696841"/>
    <w:rsid w:val="00696B32"/>
    <w:rsid w:val="006E2908"/>
    <w:rsid w:val="00706F3F"/>
    <w:rsid w:val="00746173"/>
    <w:rsid w:val="007549A7"/>
    <w:rsid w:val="00757E32"/>
    <w:rsid w:val="0076399E"/>
    <w:rsid w:val="007E1BD8"/>
    <w:rsid w:val="008215B9"/>
    <w:rsid w:val="0082555B"/>
    <w:rsid w:val="00826161"/>
    <w:rsid w:val="00874462"/>
    <w:rsid w:val="008911EC"/>
    <w:rsid w:val="008B13B8"/>
    <w:rsid w:val="008B3AB6"/>
    <w:rsid w:val="008F43D6"/>
    <w:rsid w:val="008F5B44"/>
    <w:rsid w:val="009151DA"/>
    <w:rsid w:val="00921B85"/>
    <w:rsid w:val="00946CF8"/>
    <w:rsid w:val="009C4A61"/>
    <w:rsid w:val="009D23E3"/>
    <w:rsid w:val="009D3E61"/>
    <w:rsid w:val="00A20F0A"/>
    <w:rsid w:val="00A302C2"/>
    <w:rsid w:val="00A326BA"/>
    <w:rsid w:val="00A452C3"/>
    <w:rsid w:val="00A56D31"/>
    <w:rsid w:val="00A64AC4"/>
    <w:rsid w:val="00AA5638"/>
    <w:rsid w:val="00AB2770"/>
    <w:rsid w:val="00AE40E3"/>
    <w:rsid w:val="00B138AD"/>
    <w:rsid w:val="00B5453F"/>
    <w:rsid w:val="00B563DE"/>
    <w:rsid w:val="00B7085C"/>
    <w:rsid w:val="00B92840"/>
    <w:rsid w:val="00B93C8C"/>
    <w:rsid w:val="00BA3AB9"/>
    <w:rsid w:val="00BB1585"/>
    <w:rsid w:val="00BD1943"/>
    <w:rsid w:val="00BE3DC6"/>
    <w:rsid w:val="00BF27A4"/>
    <w:rsid w:val="00C40CAD"/>
    <w:rsid w:val="00C43E2D"/>
    <w:rsid w:val="00C4628C"/>
    <w:rsid w:val="00C5257A"/>
    <w:rsid w:val="00C72412"/>
    <w:rsid w:val="00C764F9"/>
    <w:rsid w:val="00C80CF8"/>
    <w:rsid w:val="00CA4DB3"/>
    <w:rsid w:val="00CB5A32"/>
    <w:rsid w:val="00CD4531"/>
    <w:rsid w:val="00CE5A2D"/>
    <w:rsid w:val="00D1439D"/>
    <w:rsid w:val="00D210C9"/>
    <w:rsid w:val="00D211C6"/>
    <w:rsid w:val="00D568B1"/>
    <w:rsid w:val="00D71574"/>
    <w:rsid w:val="00D764CF"/>
    <w:rsid w:val="00D80ECA"/>
    <w:rsid w:val="00D85ECC"/>
    <w:rsid w:val="00DE20F6"/>
    <w:rsid w:val="00DF206A"/>
    <w:rsid w:val="00DF58E5"/>
    <w:rsid w:val="00E46841"/>
    <w:rsid w:val="00E46CD6"/>
    <w:rsid w:val="00E619EB"/>
    <w:rsid w:val="00E67576"/>
    <w:rsid w:val="00E74CD6"/>
    <w:rsid w:val="00E75A7A"/>
    <w:rsid w:val="00E8449C"/>
    <w:rsid w:val="00E84529"/>
    <w:rsid w:val="00E87DA9"/>
    <w:rsid w:val="00E929F3"/>
    <w:rsid w:val="00E946CD"/>
    <w:rsid w:val="00E94D32"/>
    <w:rsid w:val="00EA0D19"/>
    <w:rsid w:val="00EB27E9"/>
    <w:rsid w:val="00EC7133"/>
    <w:rsid w:val="00F21419"/>
    <w:rsid w:val="00F60478"/>
    <w:rsid w:val="00F64D2D"/>
    <w:rsid w:val="00FA4EF0"/>
    <w:rsid w:val="00FC003D"/>
    <w:rsid w:val="00FD4963"/>
    <w:rsid w:val="00FD6CE2"/>
    <w:rsid w:val="00FF29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6C923E"/>
  <w15:chartTrackingRefBased/>
  <w15:docId w15:val="{C47A203B-BAD1-45D9-A00E-064E84D8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75A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53F"/>
    <w:pPr>
      <w:ind w:left="720"/>
      <w:contextualSpacing/>
    </w:pPr>
  </w:style>
  <w:style w:type="paragraph" w:styleId="BalloonText">
    <w:name w:val="Balloon Text"/>
    <w:basedOn w:val="Normal"/>
    <w:link w:val="BalloonTextChar"/>
    <w:uiPriority w:val="99"/>
    <w:semiHidden/>
    <w:unhideWhenUsed/>
    <w:rsid w:val="00D568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68B1"/>
    <w:rPr>
      <w:rFonts w:ascii="Times New Roman" w:hAnsi="Times New Roman" w:cs="Times New Roman"/>
      <w:sz w:val="18"/>
      <w:szCs w:val="18"/>
    </w:rPr>
  </w:style>
  <w:style w:type="character" w:styleId="Hyperlink">
    <w:name w:val="Hyperlink"/>
    <w:basedOn w:val="DefaultParagraphFont"/>
    <w:uiPriority w:val="99"/>
    <w:unhideWhenUsed/>
    <w:rsid w:val="00DF58E5"/>
    <w:rPr>
      <w:color w:val="0000FF"/>
      <w:u w:val="single"/>
    </w:rPr>
  </w:style>
  <w:style w:type="paragraph" w:customStyle="1" w:styleId="bodya0">
    <w:name w:val="bodya0"/>
    <w:basedOn w:val="Normal"/>
    <w:rsid w:val="00493AEC"/>
    <w:pPr>
      <w:spacing w:after="0" w:line="240" w:lineRule="auto"/>
    </w:pPr>
    <w:rPr>
      <w:rFonts w:ascii="Calibri" w:hAnsi="Calibri" w:cs="Times New Roman"/>
      <w:color w:val="000000"/>
    </w:rPr>
  </w:style>
  <w:style w:type="character" w:customStyle="1" w:styleId="Heading3Char">
    <w:name w:val="Heading 3 Char"/>
    <w:basedOn w:val="DefaultParagraphFont"/>
    <w:link w:val="Heading3"/>
    <w:uiPriority w:val="9"/>
    <w:rsid w:val="00E75A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5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7549A7"/>
  </w:style>
  <w:style w:type="character" w:styleId="Emphasis">
    <w:name w:val="Emphasis"/>
    <w:basedOn w:val="DefaultParagraphFont"/>
    <w:uiPriority w:val="20"/>
    <w:qFormat/>
    <w:rsid w:val="007549A7"/>
    <w:rPr>
      <w:i/>
      <w:iCs/>
    </w:rPr>
  </w:style>
  <w:style w:type="character" w:customStyle="1" w:styleId="apple-converted-space">
    <w:name w:val="apple-converted-space"/>
    <w:basedOn w:val="DefaultParagraphFont"/>
    <w:rsid w:val="000620E3"/>
  </w:style>
  <w:style w:type="character" w:styleId="CommentReference">
    <w:name w:val="annotation reference"/>
    <w:basedOn w:val="DefaultParagraphFont"/>
    <w:uiPriority w:val="99"/>
    <w:semiHidden/>
    <w:unhideWhenUsed/>
    <w:rsid w:val="000620E3"/>
    <w:rPr>
      <w:sz w:val="16"/>
      <w:szCs w:val="16"/>
    </w:rPr>
  </w:style>
  <w:style w:type="paragraph" w:styleId="CommentText">
    <w:name w:val="annotation text"/>
    <w:basedOn w:val="Normal"/>
    <w:link w:val="CommentTextChar"/>
    <w:uiPriority w:val="99"/>
    <w:semiHidden/>
    <w:unhideWhenUsed/>
    <w:rsid w:val="000620E3"/>
    <w:pPr>
      <w:spacing w:line="240" w:lineRule="auto"/>
    </w:pPr>
    <w:rPr>
      <w:sz w:val="20"/>
      <w:szCs w:val="20"/>
    </w:rPr>
  </w:style>
  <w:style w:type="character" w:customStyle="1" w:styleId="CommentTextChar">
    <w:name w:val="Comment Text Char"/>
    <w:basedOn w:val="DefaultParagraphFont"/>
    <w:link w:val="CommentText"/>
    <w:uiPriority w:val="99"/>
    <w:semiHidden/>
    <w:rsid w:val="000620E3"/>
    <w:rPr>
      <w:sz w:val="20"/>
      <w:szCs w:val="20"/>
    </w:rPr>
  </w:style>
  <w:style w:type="paragraph" w:styleId="CommentSubject">
    <w:name w:val="annotation subject"/>
    <w:basedOn w:val="CommentText"/>
    <w:next w:val="CommentText"/>
    <w:link w:val="CommentSubjectChar"/>
    <w:uiPriority w:val="99"/>
    <w:semiHidden/>
    <w:unhideWhenUsed/>
    <w:rsid w:val="000620E3"/>
    <w:rPr>
      <w:b/>
      <w:bCs/>
    </w:rPr>
  </w:style>
  <w:style w:type="character" w:customStyle="1" w:styleId="CommentSubjectChar">
    <w:name w:val="Comment Subject Char"/>
    <w:basedOn w:val="CommentTextChar"/>
    <w:link w:val="CommentSubject"/>
    <w:uiPriority w:val="99"/>
    <w:semiHidden/>
    <w:rsid w:val="000620E3"/>
    <w:rPr>
      <w:b/>
      <w:bCs/>
      <w:sz w:val="20"/>
      <w:szCs w:val="20"/>
    </w:rPr>
  </w:style>
  <w:style w:type="paragraph" w:styleId="Revision">
    <w:name w:val="Revision"/>
    <w:hidden/>
    <w:uiPriority w:val="99"/>
    <w:semiHidden/>
    <w:rsid w:val="000620E3"/>
    <w:pPr>
      <w:spacing w:after="0" w:line="240" w:lineRule="auto"/>
    </w:pPr>
  </w:style>
  <w:style w:type="paragraph" w:customStyle="1" w:styleId="mlm">
    <w:name w:val="mlm"/>
    <w:basedOn w:val="Normal"/>
    <w:rsid w:val="00085A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6841"/>
    <w:pPr>
      <w:tabs>
        <w:tab w:val="center" w:pos="4252"/>
        <w:tab w:val="right" w:pos="8504"/>
      </w:tabs>
      <w:snapToGrid w:val="0"/>
    </w:pPr>
  </w:style>
  <w:style w:type="character" w:customStyle="1" w:styleId="HeaderChar">
    <w:name w:val="Header Char"/>
    <w:basedOn w:val="DefaultParagraphFont"/>
    <w:link w:val="Header"/>
    <w:uiPriority w:val="99"/>
    <w:rsid w:val="00696841"/>
  </w:style>
  <w:style w:type="paragraph" w:styleId="Footer">
    <w:name w:val="footer"/>
    <w:basedOn w:val="Normal"/>
    <w:link w:val="FooterChar"/>
    <w:uiPriority w:val="99"/>
    <w:unhideWhenUsed/>
    <w:rsid w:val="00696841"/>
    <w:pPr>
      <w:tabs>
        <w:tab w:val="center" w:pos="4252"/>
        <w:tab w:val="right" w:pos="8504"/>
      </w:tabs>
      <w:snapToGrid w:val="0"/>
    </w:pPr>
  </w:style>
  <w:style w:type="character" w:customStyle="1" w:styleId="FooterChar">
    <w:name w:val="Footer Char"/>
    <w:basedOn w:val="DefaultParagraphFont"/>
    <w:link w:val="Footer"/>
    <w:uiPriority w:val="99"/>
    <w:rsid w:val="00696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1684">
      <w:bodyDiv w:val="1"/>
      <w:marLeft w:val="0"/>
      <w:marRight w:val="0"/>
      <w:marTop w:val="0"/>
      <w:marBottom w:val="0"/>
      <w:divBdr>
        <w:top w:val="none" w:sz="0" w:space="0" w:color="auto"/>
        <w:left w:val="none" w:sz="0" w:space="0" w:color="auto"/>
        <w:bottom w:val="none" w:sz="0" w:space="0" w:color="auto"/>
        <w:right w:val="none" w:sz="0" w:space="0" w:color="auto"/>
      </w:divBdr>
    </w:div>
    <w:div w:id="186725280">
      <w:bodyDiv w:val="1"/>
      <w:marLeft w:val="0"/>
      <w:marRight w:val="0"/>
      <w:marTop w:val="0"/>
      <w:marBottom w:val="0"/>
      <w:divBdr>
        <w:top w:val="none" w:sz="0" w:space="0" w:color="auto"/>
        <w:left w:val="none" w:sz="0" w:space="0" w:color="auto"/>
        <w:bottom w:val="none" w:sz="0" w:space="0" w:color="auto"/>
        <w:right w:val="none" w:sz="0" w:space="0" w:color="auto"/>
      </w:divBdr>
    </w:div>
    <w:div w:id="359817890">
      <w:bodyDiv w:val="1"/>
      <w:marLeft w:val="0"/>
      <w:marRight w:val="0"/>
      <w:marTop w:val="0"/>
      <w:marBottom w:val="0"/>
      <w:divBdr>
        <w:top w:val="none" w:sz="0" w:space="0" w:color="auto"/>
        <w:left w:val="none" w:sz="0" w:space="0" w:color="auto"/>
        <w:bottom w:val="none" w:sz="0" w:space="0" w:color="auto"/>
        <w:right w:val="none" w:sz="0" w:space="0" w:color="auto"/>
      </w:divBdr>
    </w:div>
    <w:div w:id="421342784">
      <w:bodyDiv w:val="1"/>
      <w:marLeft w:val="0"/>
      <w:marRight w:val="0"/>
      <w:marTop w:val="0"/>
      <w:marBottom w:val="0"/>
      <w:divBdr>
        <w:top w:val="none" w:sz="0" w:space="0" w:color="auto"/>
        <w:left w:val="none" w:sz="0" w:space="0" w:color="auto"/>
        <w:bottom w:val="none" w:sz="0" w:space="0" w:color="auto"/>
        <w:right w:val="none" w:sz="0" w:space="0" w:color="auto"/>
      </w:divBdr>
    </w:div>
    <w:div w:id="909850870">
      <w:bodyDiv w:val="1"/>
      <w:marLeft w:val="0"/>
      <w:marRight w:val="0"/>
      <w:marTop w:val="0"/>
      <w:marBottom w:val="0"/>
      <w:divBdr>
        <w:top w:val="none" w:sz="0" w:space="0" w:color="auto"/>
        <w:left w:val="none" w:sz="0" w:space="0" w:color="auto"/>
        <w:bottom w:val="none" w:sz="0" w:space="0" w:color="auto"/>
        <w:right w:val="none" w:sz="0" w:space="0" w:color="auto"/>
      </w:divBdr>
    </w:div>
    <w:div w:id="972909159">
      <w:bodyDiv w:val="1"/>
      <w:marLeft w:val="0"/>
      <w:marRight w:val="0"/>
      <w:marTop w:val="0"/>
      <w:marBottom w:val="0"/>
      <w:divBdr>
        <w:top w:val="none" w:sz="0" w:space="0" w:color="auto"/>
        <w:left w:val="none" w:sz="0" w:space="0" w:color="auto"/>
        <w:bottom w:val="none" w:sz="0" w:space="0" w:color="auto"/>
        <w:right w:val="none" w:sz="0" w:space="0" w:color="auto"/>
      </w:divBdr>
    </w:div>
    <w:div w:id="1145052482">
      <w:bodyDiv w:val="1"/>
      <w:marLeft w:val="0"/>
      <w:marRight w:val="0"/>
      <w:marTop w:val="0"/>
      <w:marBottom w:val="0"/>
      <w:divBdr>
        <w:top w:val="none" w:sz="0" w:space="0" w:color="auto"/>
        <w:left w:val="none" w:sz="0" w:space="0" w:color="auto"/>
        <w:bottom w:val="none" w:sz="0" w:space="0" w:color="auto"/>
        <w:right w:val="none" w:sz="0" w:space="0" w:color="auto"/>
      </w:divBdr>
    </w:div>
    <w:div w:id="1585214205">
      <w:bodyDiv w:val="1"/>
      <w:marLeft w:val="0"/>
      <w:marRight w:val="0"/>
      <w:marTop w:val="0"/>
      <w:marBottom w:val="0"/>
      <w:divBdr>
        <w:top w:val="none" w:sz="0" w:space="0" w:color="auto"/>
        <w:left w:val="none" w:sz="0" w:space="0" w:color="auto"/>
        <w:bottom w:val="none" w:sz="0" w:space="0" w:color="auto"/>
        <w:right w:val="none" w:sz="0" w:space="0" w:color="auto"/>
      </w:divBdr>
    </w:div>
    <w:div w:id="194661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infus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rsula@herrickmedia.com" TargetMode="External"/><Relationship Id="rId4" Type="http://schemas.openxmlformats.org/officeDocument/2006/relationships/settings" Target="settings.xml"/><Relationship Id="rId9" Type="http://schemas.openxmlformats.org/officeDocument/2006/relationships/hyperlink" Target="http://www.ipinfu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34F45-8587-4510-B55F-24786BBB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Herrick</dc:creator>
  <cp:keywords/>
  <dc:description/>
  <cp:lastModifiedBy>Ursula Herrick</cp:lastModifiedBy>
  <cp:revision>2</cp:revision>
  <dcterms:created xsi:type="dcterms:W3CDTF">2021-06-10T03:24:00Z</dcterms:created>
  <dcterms:modified xsi:type="dcterms:W3CDTF">2021-06-10T03:24:00Z</dcterms:modified>
</cp:coreProperties>
</file>