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rPr>
      </w:pPr>
    </w:p>
    <w:p>
      <w:pPr>
        <w:spacing w:line="220" w:lineRule="atLeast"/>
        <w:rPr>
          <w:rFonts w:hint="eastAsia"/>
        </w:rPr>
      </w:pPr>
      <w:r>
        <w:rPr>
          <w:rFonts w:hint="eastAsia"/>
        </w:rPr>
        <w:t>The Model number is a newly designed mobile signal repeater with intelligent functions, it</w:t>
      </w:r>
      <w:r>
        <w:t>’</w:t>
      </w:r>
      <w:r>
        <w:rPr>
          <w:rFonts w:hint="eastAsia"/>
        </w:rPr>
        <w:t xml:space="preserve">s main purpose is the help the </w:t>
      </w:r>
      <w:r>
        <w:rPr>
          <w:rFonts w:hint="eastAsia"/>
          <w:lang w:val="en-US" w:eastAsia="zh-CN"/>
        </w:rPr>
        <w:t>end user</w:t>
      </w:r>
      <w:r>
        <w:rPr>
          <w:rFonts w:hint="eastAsia"/>
        </w:rPr>
        <w:t xml:space="preserve"> to enhance the indoor cellular coverage.  Except the traditional MGC, AGC function, the repeater has also introduced many other function, such as the Input and Output Signal Strength indicators, Antenna isolation detection, UL sleep, Smart etc to make sure the repeater is working in linear status and will not affect the BTS. </w:t>
      </w:r>
    </w:p>
    <w:p>
      <w:pPr>
        <w:spacing w:line="220" w:lineRule="atLeast"/>
        <w:rPr>
          <w:rFonts w:hint="eastAsia"/>
        </w:rPr>
      </w:pPr>
    </w:p>
    <w:p>
      <w:pPr>
        <w:spacing w:line="220" w:lineRule="atLeast"/>
        <w:rPr>
          <w:rFonts w:hint="eastAsia"/>
        </w:rPr>
      </w:pPr>
    </w:p>
    <w:p>
      <w:pPr>
        <w:spacing w:line="220" w:lineRule="atLeast"/>
        <w:rPr>
          <w:rFonts w:hint="eastAsia"/>
        </w:rPr>
      </w:pPr>
      <w:r>
        <w:drawing>
          <wp:inline distT="0" distB="0" distL="114300" distR="114300">
            <wp:extent cx="5265420" cy="3485515"/>
            <wp:effectExtent l="0" t="0" r="1143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65420" cy="3485515"/>
                    </a:xfrm>
                    <a:prstGeom prst="rect">
                      <a:avLst/>
                    </a:prstGeom>
                    <a:noFill/>
                    <a:ln w="9525">
                      <a:noFill/>
                    </a:ln>
                  </pic:spPr>
                </pic:pic>
              </a:graphicData>
            </a:graphic>
          </wp:inline>
        </w:drawing>
      </w:r>
    </w:p>
    <w:p>
      <w:pPr>
        <w:spacing w:line="220" w:lineRule="atLeast"/>
        <w:rPr>
          <w:rFonts w:hint="eastAsia"/>
        </w:rPr>
      </w:pPr>
    </w:p>
    <w:p>
      <w:pPr>
        <w:pStyle w:val="4"/>
        <w:numPr>
          <w:ilvl w:val="0"/>
          <w:numId w:val="1"/>
        </w:numPr>
        <w:spacing w:line="220" w:lineRule="atLeast"/>
        <w:ind w:firstLineChars="0"/>
        <w:rPr>
          <w:rFonts w:hint="eastAsia"/>
        </w:rPr>
      </w:pPr>
      <w:r>
        <w:rPr>
          <w:rFonts w:hint="eastAsia"/>
          <w:lang w:val="en-US" w:eastAsia="zh-CN"/>
        </w:rPr>
        <w:t>The line shows the working status of system 1.</w:t>
      </w:r>
    </w:p>
    <w:p>
      <w:pPr>
        <w:pStyle w:val="4"/>
        <w:numPr>
          <w:ilvl w:val="0"/>
          <w:numId w:val="1"/>
        </w:numPr>
        <w:spacing w:line="220" w:lineRule="atLeast"/>
        <w:ind w:firstLineChars="0"/>
        <w:rPr>
          <w:rFonts w:hint="eastAsia"/>
        </w:rPr>
      </w:pPr>
      <w:r>
        <w:rPr>
          <w:rFonts w:hint="eastAsia"/>
          <w:lang w:val="en-US" w:eastAsia="zh-CN"/>
        </w:rPr>
        <w:t>The line shows the working status of system 2.</w:t>
      </w:r>
    </w:p>
    <w:p>
      <w:pPr>
        <w:pStyle w:val="4"/>
        <w:numPr>
          <w:ilvl w:val="0"/>
          <w:numId w:val="1"/>
        </w:numPr>
        <w:spacing w:line="220" w:lineRule="atLeast"/>
        <w:ind w:firstLineChars="0"/>
        <w:rPr>
          <w:rFonts w:hint="eastAsia"/>
        </w:rPr>
      </w:pPr>
      <w:r>
        <w:rPr>
          <w:rFonts w:hint="eastAsia"/>
          <w:lang w:val="en-US" w:eastAsia="zh-CN"/>
        </w:rPr>
        <w:t>The line shows the working status of system 3.</w:t>
      </w:r>
    </w:p>
    <w:p>
      <w:pPr>
        <w:pStyle w:val="4"/>
        <w:numPr>
          <w:ilvl w:val="0"/>
          <w:numId w:val="1"/>
        </w:numPr>
        <w:spacing w:line="220" w:lineRule="atLeast"/>
        <w:ind w:firstLineChars="0"/>
        <w:rPr>
          <w:rFonts w:hint="eastAsia"/>
        </w:rPr>
      </w:pPr>
      <w:r>
        <w:rPr>
          <w:rFonts w:hint="eastAsia"/>
        </w:rPr>
        <w:t>5 bars of the output signal strength indicator, which show</w:t>
      </w:r>
      <w:r>
        <w:rPr>
          <w:rFonts w:hint="eastAsia"/>
          <w:lang w:val="en-US" w:eastAsia="zh-CN"/>
        </w:rPr>
        <w:t>s</w:t>
      </w:r>
      <w:r>
        <w:rPr>
          <w:rFonts w:hint="eastAsia"/>
        </w:rPr>
        <w:t xml:space="preserve"> you the maximum output power of the repeater. Each signal bar represents 5dB.</w:t>
      </w:r>
    </w:p>
    <w:p>
      <w:pPr>
        <w:pStyle w:val="4"/>
        <w:numPr>
          <w:ilvl w:val="0"/>
          <w:numId w:val="1"/>
        </w:numPr>
        <w:spacing w:line="220" w:lineRule="atLeast"/>
        <w:ind w:firstLineChars="0"/>
        <w:rPr>
          <w:rFonts w:hint="eastAsia"/>
        </w:rPr>
      </w:pPr>
      <w:r>
        <w:rPr>
          <w:rFonts w:hint="eastAsia"/>
        </w:rPr>
        <w:t>The specific value of the input signal strength measured in dBm, tell us the exact input signal level.</w:t>
      </w:r>
    </w:p>
    <w:p>
      <w:pPr>
        <w:pStyle w:val="4"/>
        <w:numPr>
          <w:ilvl w:val="0"/>
          <w:numId w:val="1"/>
        </w:numPr>
        <w:spacing w:line="220" w:lineRule="atLeast"/>
        <w:ind w:firstLineChars="0"/>
        <w:rPr>
          <w:rFonts w:hint="eastAsia"/>
        </w:rPr>
      </w:pPr>
      <w:r>
        <w:rPr>
          <w:rFonts w:hint="eastAsia"/>
        </w:rPr>
        <w:t>Uplink sleep Mode. The uplink of the repeater is in standby mode when there is no call or data transmission. It will activate immediately when a call a data session is initiated.</w:t>
      </w:r>
    </w:p>
    <w:p>
      <w:pPr>
        <w:pStyle w:val="4"/>
        <w:numPr>
          <w:ilvl w:val="0"/>
          <w:numId w:val="1"/>
        </w:numPr>
        <w:spacing w:line="220" w:lineRule="atLeast"/>
        <w:ind w:firstLineChars="0"/>
        <w:rPr>
          <w:rFonts w:hint="eastAsia"/>
        </w:rPr>
      </w:pPr>
      <w:r>
        <w:rPr>
          <w:rFonts w:hint="eastAsia"/>
        </w:rPr>
        <w:t xml:space="preserve">Shows the UL </w:t>
      </w:r>
      <w:r>
        <w:rPr>
          <w:rFonts w:hint="eastAsia"/>
          <w:lang w:val="en-US" w:eastAsia="zh-CN"/>
        </w:rPr>
        <w:t xml:space="preserve">&amp; DL maximum gain. </w:t>
      </w:r>
    </w:p>
    <w:p>
      <w:pPr>
        <w:pStyle w:val="4"/>
        <w:numPr>
          <w:ilvl w:val="0"/>
          <w:numId w:val="1"/>
        </w:numPr>
        <w:spacing w:line="220" w:lineRule="atLeast"/>
        <w:ind w:firstLineChars="0"/>
        <w:rPr>
          <w:rFonts w:hint="eastAsia"/>
        </w:rPr>
      </w:pPr>
      <w:r>
        <w:rPr>
          <w:rFonts w:hint="eastAsia"/>
        </w:rPr>
        <w:t xml:space="preserve">Antenna Isolation Detection. When first power on the repeater, the repeater will detect the oscillation automatically between the outdoor antenna and indoor antenna. </w:t>
      </w:r>
    </w:p>
    <w:p>
      <w:pPr>
        <w:pStyle w:val="4"/>
        <w:numPr>
          <w:ilvl w:val="0"/>
          <w:numId w:val="1"/>
        </w:numPr>
        <w:spacing w:line="220" w:lineRule="atLeast"/>
        <w:ind w:firstLineChars="0"/>
        <w:rPr>
          <w:rFonts w:hint="eastAsia"/>
        </w:rPr>
      </w:pPr>
      <w:r>
        <w:rPr>
          <w:rFonts w:hint="eastAsia"/>
        </w:rPr>
        <w:t>Enter for selection or confirm the settings.</w:t>
      </w:r>
    </w:p>
    <w:p>
      <w:pPr>
        <w:pStyle w:val="4"/>
        <w:numPr>
          <w:ilvl w:val="0"/>
          <w:numId w:val="1"/>
        </w:numPr>
        <w:spacing w:line="220" w:lineRule="atLeast"/>
        <w:ind w:firstLineChars="0"/>
        <w:rPr>
          <w:rFonts w:hint="eastAsia"/>
        </w:rPr>
      </w:pPr>
      <w:r>
        <w:rPr>
          <w:rFonts w:hint="eastAsia"/>
        </w:rPr>
        <w:t xml:space="preserve"> Back to the previous page or cancel the settings.</w:t>
      </w:r>
    </w:p>
    <w:p>
      <w:pPr>
        <w:pStyle w:val="4"/>
        <w:numPr>
          <w:ilvl w:val="0"/>
          <w:numId w:val="1"/>
        </w:numPr>
        <w:spacing w:line="220" w:lineRule="atLeast"/>
        <w:ind w:firstLineChars="0"/>
        <w:rPr>
          <w:rFonts w:hint="eastAsia"/>
        </w:rPr>
      </w:pPr>
      <w:r>
        <w:rPr>
          <w:rFonts w:hint="eastAsia"/>
        </w:rPr>
        <w:t xml:space="preserve"> Increase the gain </w:t>
      </w:r>
    </w:p>
    <w:p>
      <w:pPr>
        <w:pStyle w:val="4"/>
        <w:numPr>
          <w:ilvl w:val="0"/>
          <w:numId w:val="1"/>
        </w:numPr>
        <w:spacing w:line="220" w:lineRule="atLeast"/>
        <w:ind w:firstLineChars="0"/>
      </w:pPr>
      <w:r>
        <w:rPr>
          <w:rFonts w:hint="eastAsia"/>
        </w:rPr>
        <w:t xml:space="preserve"> Decrease the gain </w:t>
      </w:r>
    </w:p>
    <w:p>
      <w:pPr>
        <w:pStyle w:val="4"/>
        <w:numPr>
          <w:ilvl w:val="0"/>
          <w:numId w:val="1"/>
        </w:numPr>
        <w:spacing w:line="220" w:lineRule="atLeast"/>
        <w:ind w:firstLineChars="0"/>
      </w:pPr>
      <w:r>
        <w:rPr>
          <w:rFonts w:hint="eastAsia"/>
        </w:rPr>
        <w:t xml:space="preserve"> Smart function that repeater could set the gain automatically to prevent the Alarm. Press this icon to turn ON or turn OFF this function.</w:t>
      </w:r>
      <w:r>
        <w:t xml:space="preserve"> </w:t>
      </w:r>
    </w:p>
    <w:p>
      <w:pPr>
        <w:pStyle w:val="4"/>
        <w:numPr>
          <w:ilvl w:val="0"/>
          <w:numId w:val="0"/>
        </w:numPr>
        <w:adjustRightInd w:val="0"/>
        <w:snapToGrid w:val="0"/>
        <w:spacing w:after="200" w:line="220" w:lineRule="atLeast"/>
      </w:pPr>
    </w:p>
    <w:p>
      <w:pPr>
        <w:pStyle w:val="4"/>
        <w:numPr>
          <w:ilvl w:val="0"/>
          <w:numId w:val="0"/>
        </w:numPr>
        <w:adjustRightInd w:val="0"/>
        <w:snapToGrid w:val="0"/>
        <w:spacing w:after="200" w:line="220" w:lineRule="atLeast"/>
      </w:pPr>
    </w:p>
    <w:tbl>
      <w:tblPr>
        <w:tblStyle w:val="3"/>
        <w:tblW w:w="84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14"/>
        <w:gridCol w:w="1814"/>
        <w:gridCol w:w="2399"/>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ascii="Arial" w:hAnsi="Arial" w:eastAsia="宋体" w:cs="Arial"/>
                <w:b/>
                <w:i w:val="0"/>
                <w:color w:val="000000"/>
                <w:sz w:val="20"/>
                <w:szCs w:val="20"/>
                <w:u w:val="none"/>
              </w:rPr>
            </w:pPr>
            <w:bookmarkStart w:id="0" w:name="OLE_LINK1"/>
            <w:r>
              <w:rPr>
                <w:rFonts w:hint="default" w:ascii="Arial" w:hAnsi="Arial" w:eastAsia="宋体" w:cs="Arial"/>
                <w:b/>
                <w:i w:val="0"/>
                <w:color w:val="000000"/>
                <w:kern w:val="0"/>
                <w:sz w:val="20"/>
                <w:szCs w:val="20"/>
                <w:u w:val="none"/>
                <w:lang w:val="en-US" w:eastAsia="zh-CN" w:bidi="ar"/>
              </w:rPr>
              <w:t xml:space="preserve">Electrical specification  </w:t>
            </w:r>
          </w:p>
        </w:tc>
        <w:tc>
          <w:tcPr>
            <w:tcW w:w="2399"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Uplink</w:t>
            </w:r>
          </w:p>
        </w:tc>
        <w:tc>
          <w:tcPr>
            <w:tcW w:w="2415"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Downlink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8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Frequency Range</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EGSM900Mhz</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880 ~ 915MHz</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925 ~ 960MHz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DCS1800MHz</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1710 ~ 1785 MHz</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1805 ~ 1880 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WCDMA2100MHz</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1920 ~ 1980 MHz</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2110 ~ 2170 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8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Max .Gain</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SYN-13L-F </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65dB</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65dB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SYN-15L-F </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65dB</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70dB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SYN-20L-F </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70dB</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70dB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SYN-23L-F </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70dB</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75dB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8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Max .Output Power</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SYN-13L-F </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Style w:val="7"/>
                <w:rFonts w:eastAsia="宋体"/>
                <w:lang w:val="en-US" w:eastAsia="zh-CN" w:bidi="ar"/>
              </w:rPr>
              <w:t>10dBm</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13dBm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SYN-15L-F </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12dBm</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15dBm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SYN-20L-F </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15dBm</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20dBm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SYN-23L-F </w:t>
            </w:r>
          </w:p>
        </w:tc>
        <w:tc>
          <w:tcPr>
            <w:tcW w:w="2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15dBm</w:t>
            </w:r>
          </w:p>
        </w:tc>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23dBm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Band width </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Wide Band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Munual Gain Control</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31dB / 1dB step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Automatic Level Control                              </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15dB, auto shut off after 15dB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8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Gain Flatness</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EGSM &amp; WCDMA</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Tpy</w:t>
            </w:r>
            <w:r>
              <w:rPr>
                <w:rStyle w:val="8"/>
                <w:lang w:val="en-US" w:eastAsia="zh-CN" w:bidi="ar"/>
              </w:rPr>
              <w:t>≤</w:t>
            </w:r>
            <w:r>
              <w:rPr>
                <w:rStyle w:val="7"/>
                <w:rFonts w:eastAsia="宋体"/>
                <w:lang w:val="en-US" w:eastAsia="zh-CN" w:bidi="ar"/>
              </w:rPr>
              <w:t xml:space="preserve"> 6dB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DCS1800MHz</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Tpy</w:t>
            </w:r>
            <w:r>
              <w:rPr>
                <w:rStyle w:val="8"/>
                <w:lang w:val="en-US" w:eastAsia="zh-CN" w:bidi="ar"/>
              </w:rPr>
              <w:t>≤</w:t>
            </w:r>
            <w:r>
              <w:rPr>
                <w:rStyle w:val="7"/>
                <w:rFonts w:eastAsia="宋体"/>
                <w:lang w:val="en-US" w:eastAsia="zh-CN" w:bidi="ar"/>
              </w:rPr>
              <w:t xml:space="preserve"> 8dB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Noise Figure</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6dB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VSWR</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Group Delay</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7"/>
                <w:rFonts w:eastAsia="宋体"/>
                <w:lang w:val="en-US" w:eastAsia="zh-CN" w:bidi="ar"/>
              </w:rPr>
              <w:t xml:space="preserve"> 0.5μs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Frequency stability</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0.01ppm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LED  Alarm</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Standard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Power LED</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Power Indicator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ALC LED </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Orange @ ALC 1~5dB, Red @ ALC 15dB~20dB,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LED off after 5 seconds 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Mechanical  Specifications</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Standard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I /O Port</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N-Female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Impedance </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 ohm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Operating Temperature</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-25ºC~+55ºC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Environment Conditions</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IP40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Dimensions</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150*210*36mm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Weight</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Style w:val="5"/>
                <w:lang w:val="en-US" w:eastAsia="zh-CN" w:bidi="ar"/>
              </w:rPr>
              <w:t>≤</w:t>
            </w:r>
            <w:r>
              <w:rPr>
                <w:rStyle w:val="6"/>
                <w:rFonts w:eastAsia="宋体"/>
                <w:lang w:val="en-US" w:eastAsia="zh-CN" w:bidi="ar"/>
              </w:rPr>
              <w:t xml:space="preserve"> 2.5Kg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Power Supply</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Input AC100~240V,output DC 12V / 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3628"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Intelligent Functions</w:t>
            </w:r>
          </w:p>
        </w:tc>
        <w:tc>
          <w:tcPr>
            <w:tcW w:w="4814"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Antenna Isolation Detection, Uplink Sleep, Smart Function, Input and Output Signal Strength Indication</w:t>
            </w:r>
          </w:p>
        </w:tc>
      </w:tr>
      <w:bookmarkEnd w:id="0"/>
    </w:tbl>
    <w:p>
      <w:pPr>
        <w:spacing w:line="220" w:lineRule="atLeast"/>
        <w:rPr>
          <w:rFonts w:hint="eastAsia"/>
        </w:rPr>
      </w:pPr>
    </w:p>
    <w:p/>
    <w:p/>
    <w:p/>
    <w:p/>
    <w:p/>
    <w:p/>
    <w:p/>
    <w:p/>
    <w:p/>
    <w:p/>
    <w:p/>
    <w:p/>
    <w:p/>
    <w:p/>
    <w:p/>
    <w:p>
      <w:pPr>
        <w:spacing w:line="220" w:lineRule="atLeast"/>
        <w:rPr>
          <w:rFonts w:hint="eastAsia"/>
        </w:rPr>
      </w:pPr>
      <w:r>
        <w:rPr>
          <w:rFonts w:hint="eastAsia"/>
        </w:rPr>
        <w:t>The Model number is a newly designed mobile signal repeater with intelligent functions, it</w:t>
      </w:r>
      <w:r>
        <w:t>’</w:t>
      </w:r>
      <w:r>
        <w:rPr>
          <w:rFonts w:hint="eastAsia"/>
        </w:rPr>
        <w:t xml:space="preserve">s main purpose is the help the </w:t>
      </w:r>
      <w:r>
        <w:t>mobile</w:t>
      </w:r>
      <w:r>
        <w:rPr>
          <w:rFonts w:hint="eastAsia"/>
        </w:rPr>
        <w:t xml:space="preserve"> operators to enhance the indoor cellular coverage. The repeater is using the industrial band selective solution with IF SAW filters, which could only boost the signal of the specific frequency of a operator, which reject the competitors</w:t>
      </w:r>
      <w:r>
        <w:t>’</w:t>
      </w:r>
      <w:r>
        <w:rPr>
          <w:rFonts w:hint="eastAsia"/>
        </w:rPr>
        <w:t xml:space="preserve">. Except the traditional MGC, AGC function, the repeater has also introduced many other function, such as the Input and Output Signal Strength indicators, Antenna isolation detection, UL sleep, Smart etc to make sure the repeater is working in linear status and will not affect the BTS. </w:t>
      </w:r>
    </w:p>
    <w:p/>
    <w:p>
      <w:r>
        <w:drawing>
          <wp:inline distT="0" distB="0" distL="114300" distR="114300">
            <wp:extent cx="5271770" cy="3189605"/>
            <wp:effectExtent l="0" t="0" r="508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1770" cy="3189605"/>
                    </a:xfrm>
                    <a:prstGeom prst="rect">
                      <a:avLst/>
                    </a:prstGeom>
                    <a:noFill/>
                    <a:ln w="9525">
                      <a:noFill/>
                    </a:ln>
                  </pic:spPr>
                </pic:pic>
              </a:graphicData>
            </a:graphic>
          </wp:inline>
        </w:drawing>
      </w:r>
    </w:p>
    <w:p>
      <w:pPr>
        <w:pStyle w:val="4"/>
        <w:numPr>
          <w:ilvl w:val="0"/>
          <w:numId w:val="2"/>
        </w:numPr>
        <w:spacing w:line="220" w:lineRule="atLeast"/>
        <w:ind w:firstLineChars="0"/>
        <w:rPr>
          <w:rFonts w:hint="eastAsia"/>
        </w:rPr>
      </w:pPr>
      <w:r>
        <w:rPr>
          <w:rFonts w:hint="eastAsia"/>
        </w:rPr>
        <w:t>5 bars of the output signal strength indicator, which show</w:t>
      </w:r>
      <w:r>
        <w:rPr>
          <w:rFonts w:hint="eastAsia"/>
          <w:lang w:val="en-US" w:eastAsia="zh-CN"/>
        </w:rPr>
        <w:t>s</w:t>
      </w:r>
      <w:r>
        <w:rPr>
          <w:rFonts w:hint="eastAsia"/>
        </w:rPr>
        <w:t xml:space="preserve"> you the maximum output power of the repeater. Each signal bar represents 5dB.</w:t>
      </w:r>
    </w:p>
    <w:p>
      <w:pPr>
        <w:pStyle w:val="4"/>
        <w:numPr>
          <w:ilvl w:val="0"/>
          <w:numId w:val="2"/>
        </w:numPr>
        <w:spacing w:line="220" w:lineRule="atLeast"/>
        <w:ind w:firstLineChars="0"/>
        <w:rPr>
          <w:rFonts w:hint="eastAsia"/>
        </w:rPr>
      </w:pPr>
      <w:r>
        <w:rPr>
          <w:rFonts w:hint="eastAsia"/>
        </w:rPr>
        <w:t>The specific value of the input signal strength measured in dBm, tell us the exact input signal level.</w:t>
      </w:r>
    </w:p>
    <w:p>
      <w:pPr>
        <w:pStyle w:val="4"/>
        <w:numPr>
          <w:ilvl w:val="0"/>
          <w:numId w:val="2"/>
        </w:numPr>
        <w:spacing w:line="220" w:lineRule="atLeast"/>
        <w:ind w:firstLineChars="0"/>
        <w:rPr>
          <w:rFonts w:hint="eastAsia"/>
        </w:rPr>
      </w:pPr>
      <w:r>
        <w:rPr>
          <w:rFonts w:hint="eastAsia"/>
          <w:lang w:val="en-US" w:eastAsia="zh-CN"/>
        </w:rPr>
        <w:t>Shows the UL&amp;DL central frequency of the supporting system.</w:t>
      </w:r>
    </w:p>
    <w:p>
      <w:pPr>
        <w:pStyle w:val="4"/>
        <w:numPr>
          <w:ilvl w:val="0"/>
          <w:numId w:val="2"/>
        </w:numPr>
        <w:spacing w:line="220" w:lineRule="atLeast"/>
        <w:ind w:firstLineChars="0"/>
        <w:rPr>
          <w:rFonts w:hint="eastAsia"/>
        </w:rPr>
      </w:pPr>
      <w:r>
        <w:rPr>
          <w:rFonts w:hint="eastAsia"/>
        </w:rPr>
        <w:t xml:space="preserve">Antenna Isolation Detection. When first power on the repeater, the repeater will detect the oscillation automatically between the outdoor antenna and indoor antenna. </w:t>
      </w:r>
    </w:p>
    <w:p>
      <w:pPr>
        <w:pStyle w:val="4"/>
        <w:numPr>
          <w:ilvl w:val="0"/>
          <w:numId w:val="2"/>
        </w:numPr>
        <w:spacing w:line="220" w:lineRule="atLeast"/>
        <w:ind w:firstLineChars="0"/>
        <w:rPr>
          <w:rFonts w:hint="eastAsia"/>
        </w:rPr>
      </w:pPr>
      <w:r>
        <w:rPr>
          <w:rFonts w:hint="eastAsia"/>
        </w:rPr>
        <w:t>Uplink sleep Mode. The uplink of the repeater is in standby mode when there is no call or data transmission. It will activate immediately when a call a data session is initiated.</w:t>
      </w:r>
    </w:p>
    <w:p>
      <w:pPr>
        <w:pStyle w:val="4"/>
        <w:numPr>
          <w:ilvl w:val="0"/>
          <w:numId w:val="2"/>
        </w:numPr>
        <w:spacing w:line="220" w:lineRule="atLeast"/>
        <w:ind w:firstLineChars="0"/>
        <w:rPr>
          <w:rFonts w:hint="eastAsia"/>
        </w:rPr>
      </w:pPr>
      <w:r>
        <w:rPr>
          <w:rFonts w:hint="eastAsia"/>
        </w:rPr>
        <w:t>Shows the UL</w:t>
      </w:r>
      <w:r>
        <w:rPr>
          <w:rFonts w:hint="eastAsia"/>
          <w:lang w:val="en-US" w:eastAsia="zh-CN"/>
        </w:rPr>
        <w:t xml:space="preserve"> maximum gain</w:t>
      </w:r>
    </w:p>
    <w:p>
      <w:pPr>
        <w:pStyle w:val="4"/>
        <w:numPr>
          <w:ilvl w:val="0"/>
          <w:numId w:val="2"/>
        </w:numPr>
        <w:spacing w:line="220" w:lineRule="atLeast"/>
        <w:ind w:firstLineChars="0"/>
        <w:rPr>
          <w:rFonts w:hint="eastAsia"/>
        </w:rPr>
      </w:pPr>
      <w:r>
        <w:rPr>
          <w:rFonts w:hint="eastAsia"/>
          <w:lang w:val="en-US" w:eastAsia="zh-CN"/>
        </w:rPr>
        <w:t xml:space="preserve">Shows the DL maximum gain. </w:t>
      </w:r>
    </w:p>
    <w:p>
      <w:pPr>
        <w:pStyle w:val="4"/>
        <w:numPr>
          <w:ilvl w:val="0"/>
          <w:numId w:val="2"/>
        </w:numPr>
        <w:spacing w:line="220" w:lineRule="atLeast"/>
        <w:ind w:firstLineChars="0"/>
        <w:rPr>
          <w:rFonts w:hint="eastAsia"/>
        </w:rPr>
      </w:pPr>
      <w:r>
        <w:rPr>
          <w:rFonts w:hint="eastAsia"/>
        </w:rPr>
        <w:t>Enter for selection or confirm the settings.</w:t>
      </w:r>
    </w:p>
    <w:p>
      <w:pPr>
        <w:pStyle w:val="4"/>
        <w:numPr>
          <w:ilvl w:val="0"/>
          <w:numId w:val="2"/>
        </w:numPr>
        <w:spacing w:line="220" w:lineRule="atLeast"/>
        <w:ind w:firstLineChars="0"/>
        <w:rPr>
          <w:rFonts w:hint="eastAsia"/>
        </w:rPr>
      </w:pPr>
      <w:r>
        <w:rPr>
          <w:rFonts w:hint="eastAsia"/>
        </w:rPr>
        <w:t xml:space="preserve"> Back to the previous page or cancel the settings.</w:t>
      </w:r>
    </w:p>
    <w:p>
      <w:pPr>
        <w:pStyle w:val="4"/>
        <w:numPr>
          <w:ilvl w:val="0"/>
          <w:numId w:val="2"/>
        </w:numPr>
        <w:spacing w:line="220" w:lineRule="atLeast"/>
        <w:ind w:firstLineChars="0"/>
        <w:rPr>
          <w:rFonts w:hint="eastAsia"/>
        </w:rPr>
      </w:pPr>
      <w:r>
        <w:rPr>
          <w:rFonts w:hint="eastAsia"/>
        </w:rPr>
        <w:t xml:space="preserve"> Increase the gain or upward adjusting the central frequency</w:t>
      </w:r>
    </w:p>
    <w:p>
      <w:pPr>
        <w:pStyle w:val="4"/>
        <w:numPr>
          <w:ilvl w:val="0"/>
          <w:numId w:val="2"/>
        </w:numPr>
        <w:spacing w:line="220" w:lineRule="atLeast"/>
        <w:ind w:firstLineChars="0"/>
        <w:rPr>
          <w:rFonts w:hint="eastAsia"/>
        </w:rPr>
      </w:pPr>
      <w:r>
        <w:rPr>
          <w:rFonts w:hint="eastAsia"/>
        </w:rPr>
        <w:t xml:space="preserve"> Decrease the gain or downward adjusting the central frequency</w:t>
      </w:r>
    </w:p>
    <w:p>
      <w:pPr>
        <w:pStyle w:val="4"/>
        <w:numPr>
          <w:ilvl w:val="0"/>
          <w:numId w:val="2"/>
        </w:numPr>
        <w:spacing w:line="220" w:lineRule="atLeast"/>
        <w:ind w:firstLineChars="0"/>
      </w:pPr>
      <w:r>
        <w:rPr>
          <w:rFonts w:hint="eastAsia"/>
        </w:rPr>
        <w:t xml:space="preserve"> Smart function that repeater could set the gain automatically to prevent the Alarm. Press this icon to turn ON or turn OFF this function.</w:t>
      </w:r>
      <w:r>
        <w:t xml:space="preserve"> </w:t>
      </w:r>
    </w:p>
    <w:p/>
    <w:p/>
    <w:p/>
    <w:tbl>
      <w:tblPr>
        <w:tblStyle w:val="3"/>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0"/>
        <w:gridCol w:w="2220"/>
        <w:gridCol w:w="240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ascii="Arial" w:hAnsi="Arial" w:eastAsia="宋体" w:cs="Arial"/>
                <w:b/>
                <w:i w:val="0"/>
                <w:color w:val="000000"/>
                <w:sz w:val="20"/>
                <w:szCs w:val="20"/>
                <w:u w:val="none"/>
              </w:rPr>
            </w:pPr>
            <w:bookmarkStart w:id="1" w:name="_GoBack"/>
            <w:r>
              <w:rPr>
                <w:rFonts w:hint="default" w:ascii="Arial" w:hAnsi="Arial" w:eastAsia="宋体" w:cs="Arial"/>
                <w:b/>
                <w:i w:val="0"/>
                <w:color w:val="000000"/>
                <w:kern w:val="0"/>
                <w:sz w:val="20"/>
                <w:szCs w:val="20"/>
                <w:u w:val="none"/>
                <w:lang w:val="en-US" w:eastAsia="zh-CN" w:bidi="ar"/>
              </w:rPr>
              <w:t xml:space="preserve">Electrical specification  </w:t>
            </w:r>
          </w:p>
        </w:tc>
        <w:tc>
          <w:tcPr>
            <w:tcW w:w="240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Uplink</w:t>
            </w:r>
          </w:p>
        </w:tc>
        <w:tc>
          <w:tcPr>
            <w:tcW w:w="246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Downlink</w:t>
            </w:r>
          </w:p>
        </w:tc>
      </w:tr>
      <w:bookmark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2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Frequency Range</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EGSM900Mhz</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880 ~ 915MHz</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925 ~ 960MHz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DCS1800MHz</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1710 ~ 1785 MHz</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1805 ~ 1880 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WCDMA2100MHz</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1920 ~ 1980 MHz</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2110 ~ 2170 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22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Max .Gain</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SYN-13L-S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65dB</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65dB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SYN-15L-S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65dB</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70dB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SYN-20L-S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70dB</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70dB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315" w:hRule="atLeast"/>
        </w:trPr>
        <w:tc>
          <w:tcPr>
            <w:tcW w:w="2220" w:type="dxa"/>
            <w:vMerge w:val="continue"/>
            <w:tcBorders>
              <w:top w:val="single" w:color="000000" w:sz="4" w:space="0"/>
              <w:left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SYN-23L-S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70dB</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75dB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SYN-27L-S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75dB</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75dB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2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Max .Output Power</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SYN-13L-S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default" w:ascii="Arial" w:hAnsi="Arial" w:eastAsia="宋体" w:cs="Arial"/>
                <w:i w:val="0"/>
                <w:color w:val="000000"/>
                <w:kern w:val="0"/>
                <w:sz w:val="20"/>
                <w:szCs w:val="20"/>
                <w:u w:val="none"/>
                <w:lang w:val="en-US" w:eastAsia="zh-CN" w:bidi="ar"/>
              </w:rPr>
              <w:t>10dBm</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13dBm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SYN-15L-S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12dBm</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15dBm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SYN-20L-S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15dBm</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20dBm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SYN-23L-S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15dBm</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23dBm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SYN-27L-S </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20dBm</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27dBm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Band width </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Available upon request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MGC (Step Attenuation </w:t>
            </w:r>
            <w:r>
              <w:rPr>
                <w:rFonts w:hint="default" w:ascii="Arial" w:hAnsi="Arial" w:eastAsia="宋体" w:cs="Arial"/>
                <w:i w:val="0"/>
                <w:color w:val="FF0000"/>
                <w:kern w:val="0"/>
                <w:sz w:val="20"/>
                <w:szCs w:val="20"/>
                <w:u w:val="none"/>
                <w:lang w:val="en-US" w:eastAsia="zh-CN" w:bidi="ar"/>
              </w:rPr>
              <w:t>Via Touch Panel</w:t>
            </w:r>
            <w:r>
              <w:rPr>
                <w:rFonts w:hint="default" w:ascii="Arial" w:hAnsi="Arial" w:eastAsia="宋体" w:cs="Arial"/>
                <w:i w:val="0"/>
                <w:color w:val="000000"/>
                <w:kern w:val="0"/>
                <w:sz w:val="20"/>
                <w:szCs w:val="20"/>
                <w:u w:val="none"/>
                <w:lang w:val="en-US" w:eastAsia="zh-CN" w:bidi="ar"/>
              </w:rPr>
              <w:t xml:space="preserve"> )</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31dB / 1dB step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Automatic Level Control                              </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15dB, auto shut off after 15dB on Downlink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Gain Flatness</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Tpy</w:t>
            </w: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3dB (p-p)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Noise Figure</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6dB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VSWR</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Group Delay</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5.0μs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Frequency stability</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Arial" w:hAnsi="Arial" w:eastAsia="宋体" w:cs="Arial"/>
                <w:i w:val="0"/>
                <w:color w:val="000000"/>
                <w:kern w:val="0"/>
                <w:sz w:val="20"/>
                <w:szCs w:val="20"/>
                <w:u w:val="none"/>
                <w:lang w:val="en-US" w:eastAsia="zh-CN" w:bidi="ar"/>
              </w:rPr>
              <w:t xml:space="preserve"> 0.01ppm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LED  Alarm</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Standard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Power LED</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Power Indicator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ALC LED </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Orange @ ALC 1~5dB, Red @ ALC 15dB~20dB,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Arial" w:hAnsi="Arial" w:eastAsia="宋体" w:cs="Arial"/>
                <w:i w:val="0"/>
                <w:color w:val="000000"/>
                <w:sz w:val="20"/>
                <w:szCs w:val="20"/>
                <w:u w:val="none"/>
              </w:rPr>
            </w:pP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LED off after 5 seconds 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Mechanical  Specifications</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Standard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I /O Port</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N-Female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Impedance </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 ohm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Operating Temperature</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-25ºC~+55ºC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Environment Conditions</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IP40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Dimensions</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150*210*36mm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Weight</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9"/>
                <w:rFonts w:eastAsia="宋体"/>
                <w:lang w:val="en-US" w:eastAsia="zh-CN" w:bidi="ar"/>
              </w:rPr>
              <w:t xml:space="preserve"> 2.5Kg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Power Supply</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Input AC100~240V,output DC 12V / 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trPr>
        <w:tc>
          <w:tcPr>
            <w:tcW w:w="4440"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Intelligent Functions</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left"/>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Antenna Isolation Detection, Uplink Sleep, Smart Function, Input and Output Signal Strength Indication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2F17"/>
    <w:multiLevelType w:val="multilevel"/>
    <w:tmpl w:val="335A2F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EC7CCE"/>
    <w:multiLevelType w:val="multilevel"/>
    <w:tmpl w:val="58EC7C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97B98"/>
    <w:rsid w:val="7E271908"/>
    <w:rsid w:val="7EEE7B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character" w:customStyle="1" w:styleId="5">
    <w:name w:val="font01"/>
    <w:basedOn w:val="2"/>
    <w:uiPriority w:val="0"/>
    <w:rPr>
      <w:rFonts w:hint="eastAsia" w:ascii="宋体" w:hAnsi="宋体" w:eastAsia="宋体" w:cs="宋体"/>
      <w:color w:val="000000"/>
      <w:sz w:val="20"/>
      <w:szCs w:val="20"/>
      <w:u w:val="none"/>
    </w:rPr>
  </w:style>
  <w:style w:type="character" w:customStyle="1" w:styleId="6">
    <w:name w:val="font31"/>
    <w:basedOn w:val="2"/>
    <w:qFormat/>
    <w:uiPriority w:val="0"/>
    <w:rPr>
      <w:rFonts w:hint="default" w:ascii="Arial" w:hAnsi="Arial" w:cs="Arial"/>
      <w:color w:val="000000"/>
      <w:sz w:val="20"/>
      <w:szCs w:val="20"/>
      <w:u w:val="none"/>
    </w:rPr>
  </w:style>
  <w:style w:type="character" w:customStyle="1" w:styleId="7">
    <w:name w:val="font21"/>
    <w:basedOn w:val="2"/>
    <w:qFormat/>
    <w:uiPriority w:val="0"/>
    <w:rPr>
      <w:rFonts w:hint="default" w:ascii="Arial" w:hAnsi="Arial" w:cs="Arial"/>
      <w:color w:val="000000"/>
      <w:sz w:val="20"/>
      <w:szCs w:val="20"/>
      <w:u w:val="none"/>
    </w:rPr>
  </w:style>
  <w:style w:type="character" w:customStyle="1" w:styleId="8">
    <w:name w:val="font11"/>
    <w:basedOn w:val="2"/>
    <w:qFormat/>
    <w:uiPriority w:val="0"/>
    <w:rPr>
      <w:rFonts w:hint="eastAsia" w:ascii="宋体" w:hAnsi="宋体" w:eastAsia="宋体" w:cs="宋体"/>
      <w:color w:val="000000"/>
      <w:sz w:val="20"/>
      <w:szCs w:val="20"/>
      <w:u w:val="none"/>
    </w:rPr>
  </w:style>
  <w:style w:type="character" w:customStyle="1" w:styleId="9">
    <w:name w:val="font41"/>
    <w:basedOn w:val="2"/>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2017-06-06T09:31:24Z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